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D638E4" w14:textId="77777777" w:rsidR="006933F0" w:rsidRPr="00C37C3C" w:rsidRDefault="006933F0" w:rsidP="00C37C3C">
      <w:r w:rsidRPr="00C37C3C">
        <w:t xml:space="preserve">CASE NUMBER: </w:t>
      </w:r>
      <w:r w:rsidR="00FF5198" w:rsidRPr="00C37C3C">
        <w:t>____________</w:t>
      </w:r>
    </w:p>
    <w:p w14:paraId="5F5162E2" w14:textId="77777777" w:rsidR="006933F0" w:rsidRPr="00C37C3C" w:rsidRDefault="006933F0" w:rsidP="00C37C3C">
      <w:r w:rsidRPr="00C37C3C">
        <w:t xml:space="preserve">IN THE </w:t>
      </w:r>
      <w:r w:rsidR="00FF5198" w:rsidRPr="00C37C3C">
        <w:t>FAMILY</w:t>
      </w:r>
      <w:r w:rsidRPr="00C37C3C">
        <w:t xml:space="preserve"> COURT SITTING IN LIVERPOOL</w:t>
      </w:r>
      <w:r w:rsidR="00526FEC" w:rsidRPr="00C37C3C">
        <w:t xml:space="preserve"> / CHESTER / CREWE</w:t>
      </w:r>
    </w:p>
    <w:p w14:paraId="504B730F" w14:textId="77777777" w:rsidR="006933F0" w:rsidRPr="00C37C3C" w:rsidRDefault="006933F0" w:rsidP="00C37C3C"/>
    <w:p w14:paraId="7989E30F" w14:textId="77777777" w:rsidR="006933F0" w:rsidRPr="00C37C3C" w:rsidRDefault="006933F0" w:rsidP="00C37C3C">
      <w:r w:rsidRPr="00C37C3C">
        <w:t>IN THE MATTER OF:</w:t>
      </w:r>
    </w:p>
    <w:p w14:paraId="39D8A3C5" w14:textId="77777777" w:rsidR="006933F0" w:rsidRPr="00C37C3C" w:rsidRDefault="006933F0" w:rsidP="00C37C3C">
      <w:r w:rsidRPr="00C37C3C">
        <w:t>THE CHILDREN ACT 1989</w:t>
      </w:r>
    </w:p>
    <w:p w14:paraId="470F9701" w14:textId="531CCED6" w:rsidR="006933F0" w:rsidRPr="00C37C3C" w:rsidRDefault="00C20157" w:rsidP="00C37C3C">
      <w:pPr>
        <w:tabs>
          <w:tab w:val="left" w:pos="5057"/>
        </w:tabs>
      </w:pPr>
      <w:r w:rsidRPr="00C37C3C">
        <w:tab/>
      </w:r>
    </w:p>
    <w:p w14:paraId="3C20E46B" w14:textId="77777777" w:rsidR="006933F0" w:rsidRPr="00C37C3C" w:rsidRDefault="006933F0" w:rsidP="00C37C3C">
      <w:r w:rsidRPr="00C37C3C">
        <w:t>The Children:</w:t>
      </w:r>
    </w:p>
    <w:p w14:paraId="54E7BBA8" w14:textId="77777777" w:rsidR="006933F0" w:rsidRPr="00C37C3C" w:rsidRDefault="006933F0" w:rsidP="00C37C3C"/>
    <w:p w14:paraId="5916ED41" w14:textId="77777777" w:rsidR="006933F0" w:rsidRPr="00C37C3C" w:rsidRDefault="006933F0" w:rsidP="00C37C3C">
      <w:pPr>
        <w:rPr>
          <w:u w:val="single"/>
        </w:rPr>
      </w:pPr>
      <w:r w:rsidRPr="00C37C3C">
        <w:rPr>
          <w:u w:val="single"/>
        </w:rPr>
        <w:t>Name</w:t>
      </w:r>
      <w:r w:rsidRPr="00C37C3C">
        <w:rPr>
          <w:u w:val="single"/>
        </w:rPr>
        <w:tab/>
      </w:r>
      <w:r w:rsidRPr="00C37C3C">
        <w:rPr>
          <w:u w:val="single"/>
        </w:rPr>
        <w:tab/>
      </w:r>
      <w:r w:rsidRPr="00C37C3C">
        <w:rPr>
          <w:u w:val="single"/>
        </w:rPr>
        <w:tab/>
      </w:r>
      <w:r w:rsidR="00B40271" w:rsidRPr="00C37C3C">
        <w:rPr>
          <w:u w:val="single"/>
        </w:rPr>
        <w:tab/>
      </w:r>
      <w:r w:rsidRPr="00C37C3C">
        <w:rPr>
          <w:u w:val="single"/>
        </w:rPr>
        <w:tab/>
        <w:t>Gender</w:t>
      </w:r>
      <w:r w:rsidRPr="00C37C3C">
        <w:rPr>
          <w:u w:val="single"/>
        </w:rPr>
        <w:tab/>
      </w:r>
      <w:r w:rsidRPr="00C37C3C">
        <w:rPr>
          <w:u w:val="single"/>
        </w:rPr>
        <w:tab/>
      </w:r>
      <w:r w:rsidR="003F4870" w:rsidRPr="00C37C3C">
        <w:rPr>
          <w:u w:val="single"/>
        </w:rPr>
        <w:tab/>
      </w:r>
      <w:r w:rsidRPr="00C37C3C">
        <w:rPr>
          <w:u w:val="single"/>
        </w:rPr>
        <w:t>DOB</w:t>
      </w:r>
    </w:p>
    <w:p w14:paraId="5F98AC8E" w14:textId="77777777" w:rsidR="006933F0" w:rsidRPr="00C37C3C" w:rsidRDefault="00FF5198" w:rsidP="00C37C3C">
      <w:r w:rsidRPr="00C37C3C">
        <w:t>____________</w:t>
      </w:r>
      <w:r w:rsidR="006933F0" w:rsidRPr="00C37C3C">
        <w:tab/>
      </w:r>
      <w:r w:rsidR="00B40271" w:rsidRPr="00C37C3C">
        <w:tab/>
      </w:r>
      <w:r w:rsidR="006933F0" w:rsidRPr="00C37C3C">
        <w:tab/>
        <w:t>Boy/Girl</w:t>
      </w:r>
      <w:r w:rsidR="006933F0" w:rsidRPr="00C37C3C">
        <w:tab/>
      </w:r>
      <w:r w:rsidR="003F4870" w:rsidRPr="00C37C3C">
        <w:tab/>
      </w:r>
      <w:r w:rsidRPr="00C37C3C">
        <w:t>____________</w:t>
      </w:r>
      <w:r w:rsidRPr="00C37C3C">
        <w:tab/>
      </w:r>
    </w:p>
    <w:p w14:paraId="7F20AA89" w14:textId="77777777" w:rsidR="006933F0" w:rsidRPr="00C37C3C" w:rsidRDefault="00FF5198" w:rsidP="00C37C3C">
      <w:r w:rsidRPr="00C37C3C">
        <w:t>____________</w:t>
      </w:r>
      <w:r w:rsidRPr="00C37C3C">
        <w:tab/>
      </w:r>
      <w:r w:rsidRPr="00C37C3C">
        <w:tab/>
      </w:r>
      <w:r w:rsidRPr="00C37C3C">
        <w:tab/>
        <w:t>Boy/Girl</w:t>
      </w:r>
      <w:r w:rsidRPr="00C37C3C">
        <w:tab/>
      </w:r>
      <w:r w:rsidRPr="00C37C3C">
        <w:tab/>
        <w:t>____________</w:t>
      </w:r>
    </w:p>
    <w:p w14:paraId="233B39A4" w14:textId="77777777" w:rsidR="006933F0" w:rsidRPr="00C37C3C" w:rsidRDefault="006933F0" w:rsidP="00C37C3C"/>
    <w:p w14:paraId="321F0366" w14:textId="77777777" w:rsidR="00F86015" w:rsidRPr="00C37C3C" w:rsidRDefault="00F86015" w:rsidP="00C37C3C"/>
    <w:p w14:paraId="6AD22A15" w14:textId="77777777" w:rsidR="00B40271" w:rsidRPr="00C37C3C" w:rsidRDefault="00B40271" w:rsidP="00C37C3C">
      <w:r w:rsidRPr="00C37C3C">
        <w:t>Before HHJ XXX / District Judge XXXXX / The Family Proceedings Court</w:t>
      </w:r>
    </w:p>
    <w:p w14:paraId="1BA55327" w14:textId="77777777" w:rsidR="00B40271" w:rsidRPr="00C37C3C" w:rsidRDefault="00B40271" w:rsidP="00C37C3C">
      <w:r w:rsidRPr="00C37C3C">
        <w:t xml:space="preserve">Sitting in private </w:t>
      </w:r>
    </w:p>
    <w:p w14:paraId="3073CBD2" w14:textId="77777777" w:rsidR="00B40271" w:rsidRPr="00C37C3C" w:rsidRDefault="00934804" w:rsidP="00C37C3C">
      <w:r w:rsidRPr="00C37C3C">
        <w:t>o</w:t>
      </w:r>
      <w:r w:rsidR="00B40271" w:rsidRPr="00C37C3C">
        <w:t xml:space="preserve">n </w:t>
      </w:r>
      <w:r w:rsidR="00176819" w:rsidRPr="00C37C3C">
        <w:t>XXXXXXXX</w:t>
      </w:r>
    </w:p>
    <w:p w14:paraId="655F0A28" w14:textId="77777777" w:rsidR="00AC2899" w:rsidRPr="00C37C3C" w:rsidRDefault="00AC2899" w:rsidP="00C37C3C"/>
    <w:p w14:paraId="0A159CB1" w14:textId="77777777" w:rsidR="00B40271" w:rsidRPr="00C37C3C" w:rsidRDefault="00B40271" w:rsidP="00C37C3C">
      <w:r w:rsidRPr="00C37C3C">
        <w:t>After reading the materials filed, which are described on the Court Bundle Index.</w:t>
      </w:r>
    </w:p>
    <w:p w14:paraId="7A28E4F3" w14:textId="77777777" w:rsidR="00B40271" w:rsidRPr="00C37C3C" w:rsidRDefault="00B40271" w:rsidP="00C37C3C"/>
    <w:p w14:paraId="0DE43664" w14:textId="77777777" w:rsidR="00B40271" w:rsidRPr="00C37C3C" w:rsidRDefault="00B40271" w:rsidP="00C37C3C">
      <w:pPr>
        <w:pStyle w:val="Heading1"/>
        <w:numPr>
          <w:ilvl w:val="0"/>
          <w:numId w:val="11"/>
        </w:numPr>
        <w:spacing w:before="0" w:after="0" w:line="240" w:lineRule="auto"/>
        <w:ind w:left="567" w:hanging="567"/>
        <w:rPr>
          <w:rFonts w:cs="Times New Roman"/>
          <w:szCs w:val="24"/>
          <w:u w:val="single"/>
        </w:rPr>
      </w:pPr>
      <w:r w:rsidRPr="00C37C3C">
        <w:rPr>
          <w:rFonts w:cs="Times New Roman"/>
          <w:szCs w:val="24"/>
          <w:u w:val="single"/>
        </w:rPr>
        <w:t>The Parties:</w:t>
      </w:r>
    </w:p>
    <w:p w14:paraId="07075467" w14:textId="77777777" w:rsidR="00B40271" w:rsidRPr="00C37C3C" w:rsidRDefault="00B40271" w:rsidP="00C37C3C">
      <w:pPr>
        <w:pStyle w:val="ListParagraph"/>
        <w:numPr>
          <w:ilvl w:val="1"/>
          <w:numId w:val="2"/>
        </w:numPr>
        <w:spacing w:line="240" w:lineRule="auto"/>
        <w:jc w:val="left"/>
        <w:rPr>
          <w:rFonts w:ascii="Times New Roman" w:hAnsi="Times New Roman"/>
        </w:rPr>
      </w:pPr>
      <w:r w:rsidRPr="00C37C3C">
        <w:rPr>
          <w:rFonts w:ascii="Times New Roman" w:hAnsi="Times New Roman"/>
        </w:rPr>
        <w:t>The applicant local authority is XXXXX</w:t>
      </w:r>
    </w:p>
    <w:p w14:paraId="3F3D9E21" w14:textId="77777777" w:rsidR="00B40271" w:rsidRPr="00C37C3C" w:rsidRDefault="00B40271" w:rsidP="00C37C3C">
      <w:pPr>
        <w:pStyle w:val="ListParagraph"/>
        <w:numPr>
          <w:ilvl w:val="1"/>
          <w:numId w:val="2"/>
        </w:numPr>
        <w:spacing w:line="240" w:lineRule="auto"/>
        <w:jc w:val="left"/>
        <w:rPr>
          <w:rFonts w:ascii="Times New Roman" w:hAnsi="Times New Roman"/>
        </w:rPr>
      </w:pPr>
      <w:r w:rsidRPr="00C37C3C">
        <w:rPr>
          <w:rFonts w:ascii="Times New Roman" w:hAnsi="Times New Roman"/>
        </w:rPr>
        <w:t>The first respondent (mother) is XXXXX</w:t>
      </w:r>
    </w:p>
    <w:p w14:paraId="39E81FFF" w14:textId="77777777" w:rsidR="00B40271" w:rsidRPr="00C37C3C" w:rsidRDefault="00B40271" w:rsidP="00C37C3C">
      <w:pPr>
        <w:pStyle w:val="ListParagraph"/>
        <w:numPr>
          <w:ilvl w:val="1"/>
          <w:numId w:val="2"/>
        </w:numPr>
        <w:spacing w:line="240" w:lineRule="auto"/>
        <w:jc w:val="left"/>
        <w:rPr>
          <w:rFonts w:ascii="Times New Roman" w:hAnsi="Times New Roman"/>
        </w:rPr>
      </w:pPr>
      <w:r w:rsidRPr="00C37C3C">
        <w:rPr>
          <w:rFonts w:ascii="Times New Roman" w:hAnsi="Times New Roman"/>
        </w:rPr>
        <w:t>The second respondent (father / father of XXX) is XXXXXX</w:t>
      </w:r>
    </w:p>
    <w:p w14:paraId="19204278" w14:textId="77777777" w:rsidR="00B40271" w:rsidRPr="00C37C3C" w:rsidRDefault="00B40271" w:rsidP="00C37C3C">
      <w:pPr>
        <w:pStyle w:val="ListParagraph"/>
        <w:numPr>
          <w:ilvl w:val="1"/>
          <w:numId w:val="2"/>
        </w:numPr>
        <w:spacing w:line="240" w:lineRule="auto"/>
        <w:jc w:val="left"/>
        <w:rPr>
          <w:rFonts w:ascii="Times New Roman" w:hAnsi="Times New Roman"/>
        </w:rPr>
      </w:pPr>
      <w:r w:rsidRPr="00C37C3C">
        <w:rPr>
          <w:rFonts w:ascii="Times New Roman" w:hAnsi="Times New Roman"/>
        </w:rPr>
        <w:t>The third respondent child(ren) are acting by their children’s guardian XXXXXX.</w:t>
      </w:r>
    </w:p>
    <w:p w14:paraId="05A2BE5A" w14:textId="77777777" w:rsidR="00B40271" w:rsidRPr="00C37C3C" w:rsidRDefault="00B40271" w:rsidP="00C37C3C">
      <w:pPr>
        <w:pStyle w:val="ListParagraph"/>
        <w:numPr>
          <w:ilvl w:val="1"/>
          <w:numId w:val="2"/>
        </w:numPr>
        <w:spacing w:line="240" w:lineRule="auto"/>
        <w:jc w:val="left"/>
        <w:rPr>
          <w:rFonts w:ascii="Times New Roman" w:hAnsi="Times New Roman"/>
        </w:rPr>
      </w:pPr>
      <w:r w:rsidRPr="00C37C3C">
        <w:rPr>
          <w:rFonts w:ascii="Times New Roman" w:hAnsi="Times New Roman"/>
        </w:rPr>
        <w:t>The first intervener (RELATIONSHIP TO CHILDREN) is XXXXX</w:t>
      </w:r>
    </w:p>
    <w:p w14:paraId="4F6D447B" w14:textId="77777777" w:rsidR="00B40271" w:rsidRPr="00C37C3C" w:rsidRDefault="00B40271" w:rsidP="00C37C3C">
      <w:pPr>
        <w:pStyle w:val="ListParagraph"/>
        <w:numPr>
          <w:ilvl w:val="1"/>
          <w:numId w:val="2"/>
        </w:numPr>
        <w:spacing w:line="240" w:lineRule="auto"/>
        <w:ind w:left="1434" w:hanging="357"/>
        <w:contextualSpacing w:val="0"/>
        <w:jc w:val="left"/>
        <w:rPr>
          <w:rFonts w:ascii="Times New Roman" w:hAnsi="Times New Roman"/>
        </w:rPr>
      </w:pPr>
      <w:r w:rsidRPr="00C37C3C">
        <w:rPr>
          <w:rFonts w:ascii="Times New Roman" w:hAnsi="Times New Roman"/>
        </w:rPr>
        <w:t>The second intervener (RELATIONSHIP TO CHILDREN) is XXXXX</w:t>
      </w:r>
      <w:r w:rsidR="0089133F" w:rsidRPr="00C37C3C">
        <w:rPr>
          <w:rFonts w:ascii="Times New Roman" w:hAnsi="Times New Roman"/>
        </w:rPr>
        <w:t xml:space="preserve"> </w:t>
      </w:r>
      <w:r w:rsidR="0089133F" w:rsidRPr="00C37C3C">
        <w:rPr>
          <w:rFonts w:ascii="Times New Roman" w:hAnsi="Times New Roman"/>
          <w:i/>
          <w:color w:val="FF0000"/>
        </w:rPr>
        <w:t>(delete as appropriate)</w:t>
      </w:r>
      <w:r w:rsidR="00D903E5" w:rsidRPr="00C37C3C">
        <w:rPr>
          <w:rFonts w:ascii="Times New Roman" w:hAnsi="Times New Roman"/>
          <w:color w:val="FF0000"/>
        </w:rPr>
        <w:t>.</w:t>
      </w:r>
    </w:p>
    <w:p w14:paraId="746038ED" w14:textId="77777777" w:rsidR="004269F1" w:rsidRPr="00C37C3C" w:rsidRDefault="004269F1" w:rsidP="00C37C3C">
      <w:pPr>
        <w:pStyle w:val="ListParagraph"/>
        <w:spacing w:line="240" w:lineRule="auto"/>
        <w:ind w:left="1434"/>
        <w:contextualSpacing w:val="0"/>
        <w:jc w:val="left"/>
        <w:rPr>
          <w:rFonts w:ascii="Times New Roman" w:hAnsi="Times New Roman"/>
        </w:rPr>
      </w:pPr>
    </w:p>
    <w:p w14:paraId="2DE90EF5" w14:textId="77777777" w:rsidR="00B40271" w:rsidRPr="00C37C3C" w:rsidRDefault="00B40271" w:rsidP="00C37C3C">
      <w:pPr>
        <w:pStyle w:val="Heading1"/>
        <w:numPr>
          <w:ilvl w:val="0"/>
          <w:numId w:val="11"/>
        </w:numPr>
        <w:spacing w:before="0" w:after="0" w:line="240" w:lineRule="auto"/>
        <w:ind w:left="567" w:hanging="567"/>
        <w:rPr>
          <w:rFonts w:cs="Times New Roman"/>
          <w:szCs w:val="24"/>
          <w:u w:val="single"/>
        </w:rPr>
      </w:pPr>
      <w:r w:rsidRPr="00C37C3C">
        <w:rPr>
          <w:rFonts w:cs="Times New Roman"/>
          <w:szCs w:val="24"/>
          <w:u w:val="single"/>
        </w:rPr>
        <w:t>Representation:</w:t>
      </w:r>
    </w:p>
    <w:p w14:paraId="60EF9289" w14:textId="77777777" w:rsidR="00B40271" w:rsidRPr="00C37C3C" w:rsidRDefault="00B40271" w:rsidP="00C37C3C">
      <w:pPr>
        <w:pStyle w:val="ListParagraph"/>
        <w:numPr>
          <w:ilvl w:val="1"/>
          <w:numId w:val="1"/>
        </w:numPr>
        <w:spacing w:line="240" w:lineRule="auto"/>
        <w:ind w:left="993"/>
        <w:jc w:val="left"/>
        <w:rPr>
          <w:rFonts w:ascii="Times New Roman" w:hAnsi="Times New Roman"/>
        </w:rPr>
      </w:pPr>
      <w:r w:rsidRPr="00C37C3C">
        <w:rPr>
          <w:rFonts w:ascii="Times New Roman" w:hAnsi="Times New Roman"/>
        </w:rPr>
        <w:t>The parties are represented as follows:</w:t>
      </w:r>
    </w:p>
    <w:p w14:paraId="61D58130" w14:textId="77777777" w:rsidR="00B40271" w:rsidRPr="00C37C3C" w:rsidRDefault="00B40271" w:rsidP="00C37C3C">
      <w:pPr>
        <w:pStyle w:val="ListParagraph"/>
        <w:numPr>
          <w:ilvl w:val="2"/>
          <w:numId w:val="1"/>
        </w:numPr>
        <w:spacing w:line="240" w:lineRule="auto"/>
        <w:ind w:left="1418" w:hanging="284"/>
        <w:jc w:val="left"/>
        <w:rPr>
          <w:rFonts w:ascii="Times New Roman" w:hAnsi="Times New Roman"/>
        </w:rPr>
      </w:pPr>
      <w:r w:rsidRPr="00C37C3C">
        <w:rPr>
          <w:rFonts w:ascii="Times New Roman" w:hAnsi="Times New Roman"/>
        </w:rPr>
        <w:t>The applicant local aut</w:t>
      </w:r>
      <w:r w:rsidR="00350E7E" w:rsidRPr="00C37C3C">
        <w:rPr>
          <w:rFonts w:ascii="Times New Roman" w:hAnsi="Times New Roman"/>
        </w:rPr>
        <w:t>hority is represented by XXXXX</w:t>
      </w:r>
      <w:r w:rsidRPr="00C37C3C">
        <w:rPr>
          <w:rFonts w:ascii="Times New Roman" w:hAnsi="Times New Roman"/>
        </w:rPr>
        <w:t>.</w:t>
      </w:r>
    </w:p>
    <w:p w14:paraId="56C9EC19" w14:textId="77777777" w:rsidR="00B40271" w:rsidRPr="00C37C3C" w:rsidRDefault="00B40271" w:rsidP="00C37C3C">
      <w:pPr>
        <w:pStyle w:val="ListParagraph"/>
        <w:numPr>
          <w:ilvl w:val="2"/>
          <w:numId w:val="1"/>
        </w:numPr>
        <w:spacing w:line="240" w:lineRule="auto"/>
        <w:ind w:left="1418" w:hanging="284"/>
        <w:jc w:val="left"/>
        <w:rPr>
          <w:rFonts w:ascii="Times New Roman" w:hAnsi="Times New Roman"/>
        </w:rPr>
      </w:pPr>
      <w:r w:rsidRPr="00C37C3C">
        <w:rPr>
          <w:rFonts w:ascii="Times New Roman" w:hAnsi="Times New Roman"/>
        </w:rPr>
        <w:t xml:space="preserve">The first respondent </w:t>
      </w:r>
      <w:r w:rsidR="00350E7E" w:rsidRPr="00C37C3C">
        <w:rPr>
          <w:rFonts w:ascii="Times New Roman" w:hAnsi="Times New Roman"/>
        </w:rPr>
        <w:t>mother is represented by XXXXX</w:t>
      </w:r>
      <w:r w:rsidRPr="00C37C3C">
        <w:rPr>
          <w:rFonts w:ascii="Times New Roman" w:hAnsi="Times New Roman"/>
        </w:rPr>
        <w:t>.</w:t>
      </w:r>
    </w:p>
    <w:p w14:paraId="1B7356DF" w14:textId="77777777" w:rsidR="00B40271" w:rsidRPr="00C37C3C" w:rsidRDefault="00B40271" w:rsidP="00C37C3C">
      <w:pPr>
        <w:pStyle w:val="ListParagraph"/>
        <w:numPr>
          <w:ilvl w:val="2"/>
          <w:numId w:val="1"/>
        </w:numPr>
        <w:spacing w:line="240" w:lineRule="auto"/>
        <w:ind w:left="1418" w:hanging="284"/>
        <w:jc w:val="left"/>
        <w:rPr>
          <w:rFonts w:ascii="Times New Roman" w:hAnsi="Times New Roman"/>
        </w:rPr>
      </w:pPr>
      <w:r w:rsidRPr="00C37C3C">
        <w:rPr>
          <w:rFonts w:ascii="Times New Roman" w:hAnsi="Times New Roman"/>
        </w:rPr>
        <w:t>The second responden</w:t>
      </w:r>
      <w:r w:rsidR="00350E7E" w:rsidRPr="00C37C3C">
        <w:rPr>
          <w:rFonts w:ascii="Times New Roman" w:hAnsi="Times New Roman"/>
        </w:rPr>
        <w:t>t father is represented by XXX</w:t>
      </w:r>
      <w:r w:rsidRPr="00C37C3C">
        <w:rPr>
          <w:rFonts w:ascii="Times New Roman" w:hAnsi="Times New Roman"/>
        </w:rPr>
        <w:t xml:space="preserve">XX. </w:t>
      </w:r>
    </w:p>
    <w:p w14:paraId="32D8700B" w14:textId="77777777" w:rsidR="00B40271" w:rsidRPr="00C37C3C" w:rsidRDefault="00B40271" w:rsidP="00C37C3C">
      <w:pPr>
        <w:pStyle w:val="ListParagraph"/>
        <w:numPr>
          <w:ilvl w:val="2"/>
          <w:numId w:val="1"/>
        </w:numPr>
        <w:spacing w:line="240" w:lineRule="auto"/>
        <w:ind w:left="1418" w:hanging="284"/>
        <w:contextualSpacing w:val="0"/>
        <w:jc w:val="left"/>
        <w:rPr>
          <w:rFonts w:ascii="Times New Roman" w:hAnsi="Times New Roman"/>
        </w:rPr>
      </w:pPr>
      <w:r w:rsidRPr="00C37C3C">
        <w:rPr>
          <w:rFonts w:ascii="Times New Roman" w:hAnsi="Times New Roman"/>
        </w:rPr>
        <w:t>The third respondent c</w:t>
      </w:r>
      <w:r w:rsidR="00350E7E" w:rsidRPr="00C37C3C">
        <w:rPr>
          <w:rFonts w:ascii="Times New Roman" w:hAnsi="Times New Roman"/>
        </w:rPr>
        <w:t>hild(ren) are represented by X</w:t>
      </w:r>
      <w:r w:rsidRPr="00C37C3C">
        <w:rPr>
          <w:rFonts w:ascii="Times New Roman" w:hAnsi="Times New Roman"/>
        </w:rPr>
        <w:t>XXXX</w:t>
      </w:r>
      <w:r w:rsidR="00D903E5" w:rsidRPr="00C37C3C">
        <w:rPr>
          <w:rFonts w:ascii="Times New Roman" w:hAnsi="Times New Roman"/>
        </w:rPr>
        <w:t>.</w:t>
      </w:r>
    </w:p>
    <w:p w14:paraId="344F3754" w14:textId="3F4E3421" w:rsidR="00B40271" w:rsidRPr="00C37C3C" w:rsidRDefault="00B40271" w:rsidP="00C37C3C">
      <w:pPr>
        <w:pStyle w:val="ListParagraph"/>
        <w:numPr>
          <w:ilvl w:val="1"/>
          <w:numId w:val="1"/>
        </w:numPr>
        <w:spacing w:line="240" w:lineRule="auto"/>
        <w:ind w:left="993"/>
        <w:jc w:val="left"/>
        <w:rPr>
          <w:rFonts w:ascii="Times New Roman" w:hAnsi="Times New Roman"/>
        </w:rPr>
      </w:pPr>
      <w:r w:rsidRPr="00C37C3C">
        <w:rPr>
          <w:rFonts w:ascii="Times New Roman" w:hAnsi="Times New Roman"/>
        </w:rPr>
        <w:t>The following people appeared in person:</w:t>
      </w:r>
    </w:p>
    <w:p w14:paraId="5E0A697B" w14:textId="77777777" w:rsidR="00B40271" w:rsidRPr="00C37C3C" w:rsidRDefault="00DC0F30" w:rsidP="00C37C3C">
      <w:pPr>
        <w:pStyle w:val="ListParagraph"/>
        <w:numPr>
          <w:ilvl w:val="2"/>
          <w:numId w:val="6"/>
        </w:numPr>
        <w:spacing w:line="240" w:lineRule="auto"/>
        <w:jc w:val="left"/>
        <w:rPr>
          <w:rFonts w:ascii="Times New Roman" w:hAnsi="Times New Roman"/>
        </w:rPr>
      </w:pPr>
      <w:r w:rsidRPr="00C37C3C">
        <w:rPr>
          <w:rFonts w:ascii="Times New Roman" w:hAnsi="Times New Roman"/>
        </w:rPr>
        <w:t xml:space="preserve"> </w:t>
      </w:r>
      <w:r w:rsidR="00350E7E" w:rsidRPr="00C37C3C">
        <w:rPr>
          <w:rFonts w:ascii="Times New Roman" w:hAnsi="Times New Roman"/>
        </w:rPr>
        <w:t xml:space="preserve">XXXXX </w:t>
      </w:r>
      <w:r w:rsidR="00B40271" w:rsidRPr="00C37C3C">
        <w:rPr>
          <w:rFonts w:ascii="Times New Roman" w:hAnsi="Times New Roman"/>
        </w:rPr>
        <w:t>who</w:t>
      </w:r>
      <w:r w:rsidR="00350E7E" w:rsidRPr="00C37C3C">
        <w:rPr>
          <w:rFonts w:ascii="Times New Roman" w:hAnsi="Times New Roman"/>
        </w:rPr>
        <w:t>se contact details are XXXXX</w:t>
      </w:r>
    </w:p>
    <w:p w14:paraId="507D76F7" w14:textId="77777777" w:rsidR="00B40271" w:rsidRPr="00C37C3C" w:rsidRDefault="00350E7E" w:rsidP="00C37C3C">
      <w:pPr>
        <w:pStyle w:val="ListParagraph"/>
        <w:numPr>
          <w:ilvl w:val="2"/>
          <w:numId w:val="6"/>
        </w:numPr>
        <w:spacing w:line="240" w:lineRule="auto"/>
        <w:jc w:val="left"/>
        <w:rPr>
          <w:rFonts w:ascii="Times New Roman" w:hAnsi="Times New Roman"/>
        </w:rPr>
      </w:pPr>
      <w:r w:rsidRPr="00C37C3C">
        <w:rPr>
          <w:rFonts w:ascii="Times New Roman" w:hAnsi="Times New Roman"/>
        </w:rPr>
        <w:t>XXXXX</w:t>
      </w:r>
      <w:r w:rsidR="00B40271" w:rsidRPr="00C37C3C">
        <w:rPr>
          <w:rFonts w:ascii="Times New Roman" w:hAnsi="Times New Roman"/>
        </w:rPr>
        <w:t xml:space="preserve"> whose contact details are XXXXX</w:t>
      </w:r>
    </w:p>
    <w:p w14:paraId="7849AF0E" w14:textId="77777777" w:rsidR="004560E0" w:rsidRPr="00C37C3C" w:rsidRDefault="004560E0" w:rsidP="00C37C3C">
      <w:pPr>
        <w:pStyle w:val="ListParagraph"/>
        <w:spacing w:line="240" w:lineRule="auto"/>
        <w:ind w:left="1315"/>
        <w:contextualSpacing w:val="0"/>
        <w:jc w:val="left"/>
        <w:rPr>
          <w:rFonts w:ascii="Times New Roman" w:hAnsi="Times New Roman"/>
          <w:color w:val="FF0000"/>
        </w:rPr>
      </w:pPr>
      <w:r w:rsidRPr="00C37C3C">
        <w:rPr>
          <w:rFonts w:ascii="Times New Roman" w:hAnsi="Times New Roman"/>
          <w:i/>
          <w:color w:val="FF0000"/>
        </w:rPr>
        <w:t xml:space="preserve">(delete as appropriate) </w:t>
      </w:r>
    </w:p>
    <w:p w14:paraId="58C343B6" w14:textId="77777777" w:rsidR="00364C5A" w:rsidRPr="00C37C3C" w:rsidRDefault="00364C5A" w:rsidP="00C37C3C">
      <w:pPr>
        <w:pStyle w:val="ListParagraph"/>
        <w:spacing w:line="240" w:lineRule="auto"/>
        <w:ind w:left="0"/>
        <w:jc w:val="left"/>
        <w:rPr>
          <w:rFonts w:ascii="Times New Roman" w:hAnsi="Times New Roman"/>
          <w:b/>
          <w:bCs/>
          <w:u w:val="single"/>
          <w:lang w:val="en-US"/>
        </w:rPr>
      </w:pPr>
    </w:p>
    <w:p w14:paraId="3DCD974F" w14:textId="77777777" w:rsidR="00E23A5C" w:rsidRPr="00C37C3C" w:rsidRDefault="00E23A5C" w:rsidP="004A4785">
      <w:pPr>
        <w:pStyle w:val="ListParagraph"/>
        <w:spacing w:line="240" w:lineRule="auto"/>
        <w:ind w:left="567"/>
        <w:jc w:val="left"/>
        <w:rPr>
          <w:rFonts w:ascii="Times New Roman" w:hAnsi="Times New Roman"/>
          <w:b/>
          <w:bCs/>
          <w:u w:val="single"/>
          <w:lang w:val="en-US"/>
        </w:rPr>
      </w:pPr>
      <w:r w:rsidRPr="00C37C3C">
        <w:rPr>
          <w:rFonts w:ascii="Times New Roman" w:hAnsi="Times New Roman"/>
          <w:b/>
          <w:bCs/>
          <w:u w:val="single"/>
          <w:lang w:val="en-US"/>
        </w:rPr>
        <w:t>The identity of the children and family set out above are not to be disclosed in public without the permission of the court.</w:t>
      </w:r>
    </w:p>
    <w:p w14:paraId="133288D8" w14:textId="6ABCD086" w:rsidR="00D903E5" w:rsidRDefault="00D903E5" w:rsidP="00C37C3C">
      <w:pPr>
        <w:rPr>
          <w:b/>
          <w:bCs/>
        </w:rPr>
      </w:pPr>
    </w:p>
    <w:p w14:paraId="68989572" w14:textId="77777777" w:rsidR="004A4785" w:rsidRDefault="004A4785" w:rsidP="00C37C3C">
      <w:pPr>
        <w:rPr>
          <w:b/>
          <w:bCs/>
        </w:rPr>
      </w:pPr>
    </w:p>
    <w:p w14:paraId="4AC818F6" w14:textId="77777777" w:rsidR="004A4785" w:rsidRPr="00C37C3C" w:rsidRDefault="004A4785" w:rsidP="00C37C3C">
      <w:pPr>
        <w:rPr>
          <w:b/>
          <w:bCs/>
        </w:rPr>
      </w:pPr>
    </w:p>
    <w:p w14:paraId="14B88377" w14:textId="77777777" w:rsidR="00722ACE" w:rsidRPr="00C37C3C" w:rsidRDefault="00722ACE" w:rsidP="00C37C3C">
      <w:pPr>
        <w:pStyle w:val="Heading1"/>
        <w:numPr>
          <w:ilvl w:val="0"/>
          <w:numId w:val="11"/>
        </w:numPr>
        <w:spacing w:before="0" w:after="0" w:line="240" w:lineRule="auto"/>
        <w:ind w:left="567" w:hanging="567"/>
        <w:rPr>
          <w:rFonts w:cs="Times New Roman"/>
          <w:szCs w:val="24"/>
          <w:u w:val="single"/>
        </w:rPr>
      </w:pPr>
      <w:r w:rsidRPr="00C37C3C">
        <w:rPr>
          <w:rFonts w:cs="Times New Roman"/>
          <w:szCs w:val="24"/>
          <w:u w:val="single"/>
        </w:rPr>
        <w:t>Recitals</w:t>
      </w:r>
    </w:p>
    <w:p w14:paraId="2A74D868" w14:textId="77777777" w:rsidR="004269F1" w:rsidRPr="00C37C3C" w:rsidRDefault="004269F1" w:rsidP="00C37C3C"/>
    <w:p w14:paraId="111E76E0" w14:textId="30F0A270" w:rsidR="004269F1" w:rsidRPr="00C37C3C" w:rsidRDefault="00722ACE" w:rsidP="004A4785">
      <w:pPr>
        <w:pStyle w:val="ListParagraph"/>
        <w:numPr>
          <w:ilvl w:val="0"/>
          <w:numId w:val="5"/>
        </w:numPr>
        <w:autoSpaceDE w:val="0"/>
        <w:autoSpaceDN w:val="0"/>
        <w:adjustRightInd w:val="0"/>
        <w:spacing w:line="240" w:lineRule="auto"/>
        <w:ind w:left="851" w:hanging="567"/>
        <w:contextualSpacing w:val="0"/>
        <w:jc w:val="left"/>
        <w:rPr>
          <w:rFonts w:ascii="Times New Roman" w:hAnsi="Times New Roman"/>
          <w:i/>
        </w:rPr>
      </w:pPr>
      <w:r w:rsidRPr="00C37C3C">
        <w:rPr>
          <w:rFonts w:ascii="Times New Roman" w:hAnsi="Times New Roman"/>
        </w:rPr>
        <w:t>This is an order for information to b</w:t>
      </w:r>
      <w:r w:rsidR="00623562" w:rsidRPr="00C37C3C">
        <w:rPr>
          <w:rFonts w:ascii="Times New Roman" w:hAnsi="Times New Roman"/>
        </w:rPr>
        <w:t xml:space="preserve">e provided to this court by </w:t>
      </w:r>
      <w:r w:rsidR="000C0627" w:rsidRPr="00C37C3C">
        <w:rPr>
          <w:rFonts w:ascii="Times New Roman" w:hAnsi="Times New Roman"/>
          <w:i/>
        </w:rPr>
        <w:t>Cheshire</w:t>
      </w:r>
      <w:r w:rsidR="00A03ECA" w:rsidRPr="00C37C3C">
        <w:rPr>
          <w:rFonts w:ascii="Times New Roman" w:hAnsi="Times New Roman"/>
          <w:i/>
        </w:rPr>
        <w:t xml:space="preserve"> Constabulary</w:t>
      </w:r>
      <w:r w:rsidR="00350E7E" w:rsidRPr="00C37C3C">
        <w:rPr>
          <w:rFonts w:ascii="Times New Roman" w:hAnsi="Times New Roman"/>
          <w:i/>
        </w:rPr>
        <w:t xml:space="preserve"> / Merseyside </w:t>
      </w:r>
      <w:r w:rsidR="00E035AF">
        <w:rPr>
          <w:rFonts w:ascii="Times New Roman" w:hAnsi="Times New Roman"/>
          <w:i/>
        </w:rPr>
        <w:t>Police</w:t>
      </w:r>
      <w:r w:rsidR="00350E7E" w:rsidRPr="00E035AF">
        <w:rPr>
          <w:rFonts w:ascii="Times New Roman" w:hAnsi="Times New Roman"/>
          <w:i/>
          <w:color w:val="000000" w:themeColor="text1"/>
        </w:rPr>
        <w:t>.</w:t>
      </w:r>
      <w:r w:rsidR="005700E6" w:rsidRPr="00C37C3C">
        <w:rPr>
          <w:rFonts w:ascii="Times New Roman" w:hAnsi="Times New Roman"/>
          <w:i/>
          <w:color w:val="FF0000"/>
        </w:rPr>
        <w:t xml:space="preserve"> (delete as appropriate)</w:t>
      </w:r>
      <w:r w:rsidR="000223BB" w:rsidRPr="00C37C3C">
        <w:rPr>
          <w:rFonts w:ascii="Times New Roman" w:hAnsi="Times New Roman"/>
          <w:i/>
          <w:color w:val="FF0000"/>
        </w:rPr>
        <w:t>.</w:t>
      </w:r>
    </w:p>
    <w:p w14:paraId="518CF1D3" w14:textId="77777777" w:rsidR="004269F1" w:rsidRPr="00C37C3C" w:rsidRDefault="004269F1" w:rsidP="004A4785">
      <w:pPr>
        <w:pStyle w:val="ListParagraph"/>
        <w:autoSpaceDE w:val="0"/>
        <w:autoSpaceDN w:val="0"/>
        <w:adjustRightInd w:val="0"/>
        <w:spacing w:line="240" w:lineRule="auto"/>
        <w:ind w:left="851"/>
        <w:contextualSpacing w:val="0"/>
        <w:jc w:val="left"/>
        <w:rPr>
          <w:rFonts w:ascii="Times New Roman" w:hAnsi="Times New Roman"/>
          <w:i/>
        </w:rPr>
      </w:pPr>
    </w:p>
    <w:p w14:paraId="684D7BCB" w14:textId="468A4E3D" w:rsidR="000223BB" w:rsidRPr="00C37C3C" w:rsidRDefault="00722ACE" w:rsidP="004A4785">
      <w:pPr>
        <w:pStyle w:val="ListParagraph"/>
        <w:numPr>
          <w:ilvl w:val="0"/>
          <w:numId w:val="5"/>
        </w:numPr>
        <w:autoSpaceDE w:val="0"/>
        <w:autoSpaceDN w:val="0"/>
        <w:adjustRightInd w:val="0"/>
        <w:spacing w:line="240" w:lineRule="auto"/>
        <w:ind w:left="851" w:hanging="567"/>
        <w:contextualSpacing w:val="0"/>
        <w:jc w:val="left"/>
        <w:rPr>
          <w:rFonts w:ascii="Times New Roman" w:hAnsi="Times New Roman"/>
          <w:i/>
        </w:rPr>
      </w:pPr>
      <w:r w:rsidRPr="00C37C3C">
        <w:rPr>
          <w:rFonts w:ascii="Times New Roman" w:hAnsi="Times New Roman"/>
        </w:rPr>
        <w:lastRenderedPageBreak/>
        <w:t>The reason</w:t>
      </w:r>
      <w:r w:rsidR="00B777C3" w:rsidRPr="00C37C3C">
        <w:rPr>
          <w:rFonts w:ascii="Times New Roman" w:hAnsi="Times New Roman"/>
        </w:rPr>
        <w:t>s</w:t>
      </w:r>
      <w:r w:rsidRPr="00C37C3C">
        <w:rPr>
          <w:rFonts w:ascii="Times New Roman" w:hAnsi="Times New Roman"/>
        </w:rPr>
        <w:t xml:space="preserve"> that this req</w:t>
      </w:r>
      <w:r w:rsidR="00F524C3" w:rsidRPr="00C37C3C">
        <w:rPr>
          <w:rFonts w:ascii="Times New Roman" w:hAnsi="Times New Roman"/>
        </w:rPr>
        <w:t xml:space="preserve">uest for information is made </w:t>
      </w:r>
      <w:r w:rsidR="00AA122D" w:rsidRPr="00C37C3C">
        <w:rPr>
          <w:rFonts w:ascii="Times New Roman" w:hAnsi="Times New Roman"/>
        </w:rPr>
        <w:t>are:</w:t>
      </w:r>
    </w:p>
    <w:p w14:paraId="3B895F91" w14:textId="16926201" w:rsidR="000223BB" w:rsidRPr="00C37C3C" w:rsidRDefault="00B777C3" w:rsidP="00E035AF">
      <w:pPr>
        <w:pStyle w:val="ListParagraph"/>
        <w:numPr>
          <w:ilvl w:val="0"/>
          <w:numId w:val="15"/>
        </w:numPr>
        <w:autoSpaceDE w:val="0"/>
        <w:autoSpaceDN w:val="0"/>
        <w:adjustRightInd w:val="0"/>
        <w:spacing w:line="240" w:lineRule="auto"/>
        <w:ind w:left="1418"/>
        <w:contextualSpacing w:val="0"/>
        <w:jc w:val="left"/>
        <w:rPr>
          <w:rFonts w:ascii="Times New Roman" w:hAnsi="Times New Roman"/>
          <w:iCs/>
        </w:rPr>
      </w:pPr>
      <w:r w:rsidRPr="00C37C3C">
        <w:rPr>
          <w:rFonts w:ascii="Times New Roman" w:hAnsi="Times New Roman"/>
          <w:iCs/>
        </w:rPr>
        <w:t>t</w:t>
      </w:r>
      <w:r w:rsidR="000223BB" w:rsidRPr="00C37C3C">
        <w:rPr>
          <w:rFonts w:ascii="Times New Roman" w:hAnsi="Times New Roman"/>
          <w:iCs/>
        </w:rPr>
        <w:t>he children are currently subject to applications for public law orders; and</w:t>
      </w:r>
    </w:p>
    <w:p w14:paraId="202423F5" w14:textId="2FE7E4F7" w:rsidR="000223BB" w:rsidRPr="00C37C3C" w:rsidRDefault="00B777C3" w:rsidP="00E035AF">
      <w:pPr>
        <w:pStyle w:val="ListParagraph"/>
        <w:numPr>
          <w:ilvl w:val="0"/>
          <w:numId w:val="15"/>
        </w:numPr>
        <w:autoSpaceDE w:val="0"/>
        <w:autoSpaceDN w:val="0"/>
        <w:adjustRightInd w:val="0"/>
        <w:spacing w:line="240" w:lineRule="auto"/>
        <w:ind w:left="1418"/>
        <w:contextualSpacing w:val="0"/>
        <w:jc w:val="left"/>
        <w:rPr>
          <w:rFonts w:ascii="Times New Roman" w:hAnsi="Times New Roman"/>
          <w:iCs/>
        </w:rPr>
      </w:pPr>
      <w:r w:rsidRPr="00C37C3C">
        <w:rPr>
          <w:rFonts w:ascii="Times New Roman" w:hAnsi="Times New Roman"/>
          <w:iCs/>
        </w:rPr>
        <w:t>t</w:t>
      </w:r>
      <w:r w:rsidR="000223BB" w:rsidRPr="00C37C3C">
        <w:rPr>
          <w:rFonts w:ascii="Times New Roman" w:hAnsi="Times New Roman"/>
          <w:iCs/>
        </w:rPr>
        <w:t>he information will assist the court in determining the welfare of the children.</w:t>
      </w:r>
    </w:p>
    <w:p w14:paraId="17E2BA08" w14:textId="77777777" w:rsidR="00836721" w:rsidRPr="00C37C3C" w:rsidRDefault="00836721" w:rsidP="00C37C3C">
      <w:pPr>
        <w:autoSpaceDE w:val="0"/>
        <w:autoSpaceDN w:val="0"/>
        <w:adjustRightInd w:val="0"/>
        <w:rPr>
          <w:iCs/>
        </w:rPr>
      </w:pPr>
    </w:p>
    <w:p w14:paraId="39387F99" w14:textId="77777777" w:rsidR="00803FFC" w:rsidRPr="00C37C3C" w:rsidRDefault="00803FFC" w:rsidP="004A4785">
      <w:pPr>
        <w:pStyle w:val="ListParagraph"/>
        <w:numPr>
          <w:ilvl w:val="1"/>
          <w:numId w:val="11"/>
        </w:numPr>
        <w:autoSpaceDE w:val="0"/>
        <w:autoSpaceDN w:val="0"/>
        <w:adjustRightInd w:val="0"/>
        <w:spacing w:line="240" w:lineRule="auto"/>
        <w:ind w:left="851" w:hanging="567"/>
        <w:rPr>
          <w:rFonts w:ascii="Times New Roman" w:hAnsi="Times New Roman"/>
          <w:i/>
        </w:rPr>
      </w:pPr>
      <w:r w:rsidRPr="00C37C3C">
        <w:rPr>
          <w:rFonts w:ascii="Times New Roman" w:hAnsi="Times New Roman"/>
        </w:rPr>
        <w:t>The key issues in the case, are:-</w:t>
      </w:r>
    </w:p>
    <w:p w14:paraId="26E26FA8" w14:textId="77777777" w:rsidR="00803FFC" w:rsidRPr="00C37C3C" w:rsidRDefault="00803FFC" w:rsidP="00E035AF">
      <w:pPr>
        <w:pStyle w:val="ListParagraph"/>
        <w:numPr>
          <w:ilvl w:val="0"/>
          <w:numId w:val="10"/>
        </w:numPr>
        <w:tabs>
          <w:tab w:val="left" w:pos="1418"/>
        </w:tabs>
        <w:autoSpaceDE w:val="0"/>
        <w:autoSpaceDN w:val="0"/>
        <w:adjustRightInd w:val="0"/>
        <w:spacing w:line="240" w:lineRule="auto"/>
        <w:ind w:left="1418"/>
        <w:jc w:val="left"/>
        <w:rPr>
          <w:rFonts w:ascii="Times New Roman" w:hAnsi="Times New Roman"/>
        </w:rPr>
      </w:pPr>
      <w:r w:rsidRPr="00C37C3C">
        <w:rPr>
          <w:rFonts w:ascii="Times New Roman" w:hAnsi="Times New Roman"/>
        </w:rPr>
        <w:t xml:space="preserve"> XXXXX.</w:t>
      </w:r>
      <w:r w:rsidRPr="00C37C3C">
        <w:rPr>
          <w:rStyle w:val="EndnoteReference"/>
          <w:rFonts w:ascii="Times New Roman" w:hAnsi="Times New Roman"/>
        </w:rPr>
        <w:endnoteReference w:id="2"/>
      </w:r>
    </w:p>
    <w:p w14:paraId="45583E35" w14:textId="77777777" w:rsidR="00803FFC" w:rsidRPr="00C37C3C" w:rsidRDefault="00803FFC" w:rsidP="00C37C3C">
      <w:pPr>
        <w:pStyle w:val="ListParagraph"/>
        <w:autoSpaceDE w:val="0"/>
        <w:autoSpaceDN w:val="0"/>
        <w:adjustRightInd w:val="0"/>
        <w:spacing w:line="240" w:lineRule="auto"/>
        <w:ind w:left="567"/>
        <w:rPr>
          <w:rFonts w:ascii="Times New Roman" w:hAnsi="Times New Roman"/>
          <w:i/>
        </w:rPr>
      </w:pPr>
    </w:p>
    <w:p w14:paraId="54720FD5" w14:textId="38D54907" w:rsidR="00DC0F30" w:rsidRPr="00C37C3C" w:rsidRDefault="00DC0F30" w:rsidP="004A4785">
      <w:pPr>
        <w:pStyle w:val="ListParagraph"/>
        <w:numPr>
          <w:ilvl w:val="1"/>
          <w:numId w:val="11"/>
        </w:numPr>
        <w:autoSpaceDE w:val="0"/>
        <w:autoSpaceDN w:val="0"/>
        <w:adjustRightInd w:val="0"/>
        <w:spacing w:line="240" w:lineRule="auto"/>
        <w:ind w:left="851" w:hanging="567"/>
        <w:rPr>
          <w:rFonts w:ascii="Times New Roman" w:hAnsi="Times New Roman"/>
          <w:i/>
        </w:rPr>
      </w:pPr>
      <w:r w:rsidRPr="00C37C3C">
        <w:rPr>
          <w:rFonts w:ascii="Times New Roman" w:hAnsi="Times New Roman"/>
        </w:rPr>
        <w:t xml:space="preserve">The Local Authority has in advance of this hearing (on XXXX ) submitted to </w:t>
      </w:r>
      <w:r w:rsidR="00350E7E" w:rsidRPr="00C37C3C">
        <w:rPr>
          <w:rFonts w:ascii="Times New Roman" w:hAnsi="Times New Roman"/>
          <w:i/>
        </w:rPr>
        <w:t>Cheshire Constabulary</w:t>
      </w:r>
      <w:r w:rsidR="00E035AF">
        <w:rPr>
          <w:rFonts w:ascii="Times New Roman" w:hAnsi="Times New Roman"/>
          <w:i/>
        </w:rPr>
        <w:t xml:space="preserve"> /</w:t>
      </w:r>
      <w:r w:rsidR="00A03ECA" w:rsidRPr="00C37C3C">
        <w:rPr>
          <w:rFonts w:ascii="Times New Roman" w:hAnsi="Times New Roman"/>
          <w:i/>
        </w:rPr>
        <w:t>Merseyside Police</w:t>
      </w:r>
      <w:r w:rsidR="00350E7E" w:rsidRPr="00C37C3C">
        <w:rPr>
          <w:rFonts w:ascii="Times New Roman" w:hAnsi="Times New Roman"/>
        </w:rPr>
        <w:t xml:space="preserve"> </w:t>
      </w:r>
      <w:r w:rsidRPr="00C37C3C">
        <w:rPr>
          <w:rFonts w:ascii="Times New Roman" w:hAnsi="Times New Roman"/>
        </w:rPr>
        <w:t>a request for di</w:t>
      </w:r>
      <w:r w:rsidR="009F2BEB" w:rsidRPr="00C37C3C">
        <w:rPr>
          <w:rFonts w:ascii="Times New Roman" w:hAnsi="Times New Roman"/>
        </w:rPr>
        <w:t>sclosure</w:t>
      </w:r>
      <w:r w:rsidR="00E035AF">
        <w:rPr>
          <w:rFonts w:ascii="Times New Roman" w:hAnsi="Times New Roman"/>
        </w:rPr>
        <w:t>,</w:t>
      </w:r>
      <w:r w:rsidR="009F2BEB" w:rsidRPr="00C37C3C">
        <w:rPr>
          <w:rFonts w:ascii="Times New Roman" w:hAnsi="Times New Roman"/>
        </w:rPr>
        <w:t xml:space="preserve"> via the completion of </w:t>
      </w:r>
      <w:r w:rsidRPr="00C37C3C">
        <w:rPr>
          <w:rFonts w:ascii="Times New Roman" w:hAnsi="Times New Roman"/>
        </w:rPr>
        <w:t xml:space="preserve">the Standard Request Form; </w:t>
      </w:r>
    </w:p>
    <w:p w14:paraId="36D6507F" w14:textId="77777777" w:rsidR="00DC0F30" w:rsidRPr="00C37C3C" w:rsidRDefault="00DB0F7F" w:rsidP="004A4785">
      <w:pPr>
        <w:autoSpaceDE w:val="0"/>
        <w:autoSpaceDN w:val="0"/>
        <w:adjustRightInd w:val="0"/>
        <w:ind w:left="851"/>
        <w:rPr>
          <w:color w:val="FF0000"/>
        </w:rPr>
      </w:pPr>
      <w:r w:rsidRPr="00C37C3C">
        <w:rPr>
          <w:color w:val="FF0000"/>
        </w:rPr>
        <w:t>o</w:t>
      </w:r>
      <w:r w:rsidR="00DC0F30" w:rsidRPr="00C37C3C">
        <w:rPr>
          <w:color w:val="FF0000"/>
        </w:rPr>
        <w:t xml:space="preserve">r </w:t>
      </w:r>
    </w:p>
    <w:p w14:paraId="56DAE41D" w14:textId="77777777" w:rsidR="00EE176B" w:rsidRPr="00C37C3C" w:rsidRDefault="001239F8" w:rsidP="004A4785">
      <w:pPr>
        <w:autoSpaceDE w:val="0"/>
        <w:autoSpaceDN w:val="0"/>
        <w:adjustRightInd w:val="0"/>
        <w:ind w:left="851"/>
      </w:pPr>
      <w:r w:rsidRPr="00C37C3C">
        <w:t>Th</w:t>
      </w:r>
      <w:r w:rsidR="00A01993" w:rsidRPr="00C37C3C">
        <w:t xml:space="preserve">is order was made at a hearing without notice </w:t>
      </w:r>
      <w:r w:rsidR="00080CF2" w:rsidRPr="00C37C3C">
        <w:t>to the relevant P</w:t>
      </w:r>
      <w:r w:rsidR="00DB0F7F" w:rsidRPr="00C37C3C">
        <w:t>olice F</w:t>
      </w:r>
      <w:r w:rsidR="007427A5" w:rsidRPr="00C37C3C">
        <w:t>orce</w:t>
      </w:r>
      <w:r w:rsidR="00722ACE" w:rsidRPr="00C37C3C">
        <w:t>.</w:t>
      </w:r>
      <w:r w:rsidR="00934804" w:rsidRPr="00C37C3C">
        <w:t xml:space="preserve"> </w:t>
      </w:r>
      <w:r w:rsidR="00722ACE" w:rsidRPr="00C37C3C">
        <w:t>The</w:t>
      </w:r>
      <w:r w:rsidR="00A01993" w:rsidRPr="00C37C3C">
        <w:t xml:space="preserve"> reason why the order was made </w:t>
      </w:r>
      <w:r w:rsidR="00722ACE" w:rsidRPr="00C37C3C">
        <w:t>without</w:t>
      </w:r>
      <w:r w:rsidR="00F524C3" w:rsidRPr="00C37C3C">
        <w:t xml:space="preserve"> </w:t>
      </w:r>
      <w:r w:rsidR="00A01993" w:rsidRPr="00C37C3C">
        <w:t>notice was</w:t>
      </w:r>
      <w:r w:rsidR="00EE176B" w:rsidRPr="00C37C3C">
        <w:t xml:space="preserve"> t</w:t>
      </w:r>
      <w:r w:rsidR="00A01993" w:rsidRPr="00C37C3C">
        <w:t xml:space="preserve">o avoid delay with respect to </w:t>
      </w:r>
      <w:r w:rsidR="00CE04FC" w:rsidRPr="00C37C3C">
        <w:t>the court determining the welfare of the children.</w:t>
      </w:r>
    </w:p>
    <w:p w14:paraId="266E0D6B" w14:textId="77777777" w:rsidR="00DC0F30" w:rsidRPr="00C37C3C" w:rsidRDefault="00DC0F30" w:rsidP="004A4785">
      <w:pPr>
        <w:autoSpaceDE w:val="0"/>
        <w:autoSpaceDN w:val="0"/>
        <w:adjustRightInd w:val="0"/>
        <w:ind w:left="851"/>
        <w:rPr>
          <w:i/>
          <w:color w:val="FF0000"/>
        </w:rPr>
      </w:pPr>
      <w:r w:rsidRPr="00C37C3C">
        <w:rPr>
          <w:i/>
          <w:color w:val="FF0000"/>
        </w:rPr>
        <w:t xml:space="preserve">(delete as appropriate) </w:t>
      </w:r>
    </w:p>
    <w:p w14:paraId="67059663" w14:textId="77777777" w:rsidR="00AD4A63" w:rsidRPr="00C37C3C" w:rsidRDefault="00AD4A63" w:rsidP="004A4785">
      <w:pPr>
        <w:autoSpaceDE w:val="0"/>
        <w:autoSpaceDN w:val="0"/>
        <w:adjustRightInd w:val="0"/>
        <w:ind w:left="851" w:hanging="567"/>
      </w:pPr>
    </w:p>
    <w:p w14:paraId="5C674FF8" w14:textId="695F53A1" w:rsidR="00722ACE" w:rsidRPr="00C37C3C" w:rsidRDefault="008D489F" w:rsidP="004A4785">
      <w:pPr>
        <w:pStyle w:val="ListParagraph"/>
        <w:numPr>
          <w:ilvl w:val="1"/>
          <w:numId w:val="11"/>
        </w:numPr>
        <w:autoSpaceDE w:val="0"/>
        <w:autoSpaceDN w:val="0"/>
        <w:adjustRightInd w:val="0"/>
        <w:spacing w:line="240" w:lineRule="auto"/>
        <w:ind w:left="851" w:hanging="567"/>
        <w:rPr>
          <w:rFonts w:ascii="Times New Roman" w:hAnsi="Times New Roman"/>
        </w:rPr>
      </w:pPr>
      <w:r w:rsidRPr="00C37C3C">
        <w:rPr>
          <w:rFonts w:ascii="Times New Roman" w:hAnsi="Times New Roman"/>
          <w:i/>
        </w:rPr>
        <w:t>Chesh</w:t>
      </w:r>
      <w:r w:rsidR="00A03ECA" w:rsidRPr="00C37C3C">
        <w:rPr>
          <w:rFonts w:ascii="Times New Roman" w:hAnsi="Times New Roman"/>
          <w:i/>
        </w:rPr>
        <w:t xml:space="preserve">ire </w:t>
      </w:r>
      <w:r w:rsidR="00350E7E" w:rsidRPr="00C37C3C">
        <w:rPr>
          <w:rFonts w:ascii="Times New Roman" w:hAnsi="Times New Roman"/>
          <w:i/>
        </w:rPr>
        <w:t>Constabulary</w:t>
      </w:r>
      <w:r w:rsidR="00A03ECA" w:rsidRPr="00C37C3C">
        <w:rPr>
          <w:rFonts w:ascii="Times New Roman" w:hAnsi="Times New Roman"/>
          <w:i/>
        </w:rPr>
        <w:t xml:space="preserve"> / Merseyside Police </w:t>
      </w:r>
      <w:r w:rsidR="00722ACE" w:rsidRPr="00C37C3C">
        <w:rPr>
          <w:rFonts w:ascii="Times New Roman" w:hAnsi="Times New Roman"/>
        </w:rPr>
        <w:t>has the right to apply to the court to vary or</w:t>
      </w:r>
      <w:r w:rsidR="00CA6C41" w:rsidRPr="00C37C3C">
        <w:rPr>
          <w:rFonts w:ascii="Times New Roman" w:hAnsi="Times New Roman"/>
        </w:rPr>
        <w:t xml:space="preserve"> </w:t>
      </w:r>
      <w:r w:rsidR="00722ACE" w:rsidRPr="00C37C3C">
        <w:rPr>
          <w:rFonts w:ascii="Times New Roman" w:hAnsi="Times New Roman"/>
        </w:rPr>
        <w:t xml:space="preserve">discharge the order – see </w:t>
      </w:r>
      <w:r w:rsidR="00722ACE" w:rsidRPr="00C37C3C">
        <w:rPr>
          <w:rFonts w:ascii="Times New Roman" w:hAnsi="Times New Roman"/>
          <w:b/>
          <w:bCs/>
        </w:rPr>
        <w:t>“The right to seek</w:t>
      </w:r>
      <w:r w:rsidR="00CA6C41" w:rsidRPr="00C37C3C">
        <w:rPr>
          <w:rFonts w:ascii="Times New Roman" w:hAnsi="Times New Roman"/>
          <w:b/>
          <w:bCs/>
        </w:rPr>
        <w:t xml:space="preserve"> variation or discharge of this </w:t>
      </w:r>
      <w:r w:rsidR="00722ACE" w:rsidRPr="00C37C3C">
        <w:rPr>
          <w:rFonts w:ascii="Times New Roman" w:hAnsi="Times New Roman"/>
          <w:b/>
          <w:bCs/>
        </w:rPr>
        <w:t xml:space="preserve">order” </w:t>
      </w:r>
      <w:r w:rsidR="00722ACE" w:rsidRPr="00C37C3C">
        <w:rPr>
          <w:rFonts w:ascii="Times New Roman" w:hAnsi="Times New Roman"/>
        </w:rPr>
        <w:t>below</w:t>
      </w:r>
      <w:r w:rsidR="004F3A5F" w:rsidRPr="00C37C3C">
        <w:rPr>
          <w:rFonts w:ascii="Times New Roman" w:hAnsi="Times New Roman"/>
        </w:rPr>
        <w:t>.</w:t>
      </w:r>
    </w:p>
    <w:p w14:paraId="1D35AD38" w14:textId="368AB50C" w:rsidR="00482AF5" w:rsidRPr="00C37C3C" w:rsidRDefault="00482AF5" w:rsidP="00C37C3C"/>
    <w:p w14:paraId="4E2F80F5" w14:textId="77777777" w:rsidR="00E035AF" w:rsidRDefault="00E035AF" w:rsidP="00C37C3C">
      <w:pPr>
        <w:pStyle w:val="Heading1"/>
        <w:spacing w:before="0" w:after="0" w:line="240" w:lineRule="auto"/>
        <w:rPr>
          <w:rFonts w:cs="Times New Roman"/>
          <w:szCs w:val="24"/>
        </w:rPr>
      </w:pPr>
    </w:p>
    <w:p w14:paraId="595DA6D7" w14:textId="77777777" w:rsidR="004A4785" w:rsidRPr="004A4785" w:rsidRDefault="004A4785" w:rsidP="004A4785"/>
    <w:p w14:paraId="2FC737C2" w14:textId="77777777" w:rsidR="00722ACE" w:rsidRPr="00C37C3C" w:rsidRDefault="009075BF" w:rsidP="00C37C3C">
      <w:pPr>
        <w:pStyle w:val="Heading1"/>
        <w:spacing w:before="0" w:after="0" w:line="240" w:lineRule="auto"/>
        <w:rPr>
          <w:rFonts w:cs="Times New Roman"/>
          <w:szCs w:val="24"/>
        </w:rPr>
      </w:pPr>
      <w:r w:rsidRPr="00C37C3C">
        <w:rPr>
          <w:rFonts w:cs="Times New Roman"/>
          <w:szCs w:val="24"/>
        </w:rPr>
        <w:t>IT IS ORDERED:</w:t>
      </w:r>
    </w:p>
    <w:p w14:paraId="47F6BAB4" w14:textId="77777777" w:rsidR="00364C5A" w:rsidRDefault="00364C5A" w:rsidP="00C37C3C"/>
    <w:p w14:paraId="78D67A3E" w14:textId="77777777" w:rsidR="004A4785" w:rsidRPr="00C37C3C" w:rsidRDefault="004A4785" w:rsidP="00C37C3C"/>
    <w:p w14:paraId="08B2ED17" w14:textId="77777777" w:rsidR="00520B68" w:rsidRPr="00E035AF" w:rsidRDefault="00520B68" w:rsidP="00C37C3C">
      <w:pPr>
        <w:pStyle w:val="ListParagraph"/>
        <w:numPr>
          <w:ilvl w:val="0"/>
          <w:numId w:val="3"/>
        </w:numPr>
        <w:autoSpaceDE w:val="0"/>
        <w:autoSpaceDN w:val="0"/>
        <w:adjustRightInd w:val="0"/>
        <w:spacing w:line="240" w:lineRule="auto"/>
        <w:ind w:left="283" w:hanging="357"/>
        <w:contextualSpacing w:val="0"/>
        <w:jc w:val="left"/>
        <w:rPr>
          <w:rFonts w:ascii="Times New Roman" w:hAnsi="Times New Roman"/>
          <w:b/>
          <w:i/>
          <w:iCs/>
          <w:u w:val="single"/>
        </w:rPr>
      </w:pPr>
      <w:r w:rsidRPr="00C37C3C">
        <w:rPr>
          <w:rFonts w:ascii="Times New Roman" w:hAnsi="Times New Roman"/>
          <w:b/>
          <w:u w:val="single"/>
        </w:rPr>
        <w:t>Police Disclosure</w:t>
      </w:r>
    </w:p>
    <w:p w14:paraId="4B9C48AD" w14:textId="77777777" w:rsidR="00E035AF" w:rsidRPr="00C37C3C" w:rsidRDefault="00E035AF" w:rsidP="00E035AF">
      <w:pPr>
        <w:pStyle w:val="ListParagraph"/>
        <w:autoSpaceDE w:val="0"/>
        <w:autoSpaceDN w:val="0"/>
        <w:adjustRightInd w:val="0"/>
        <w:spacing w:line="240" w:lineRule="auto"/>
        <w:ind w:left="283"/>
        <w:contextualSpacing w:val="0"/>
        <w:jc w:val="left"/>
        <w:rPr>
          <w:rFonts w:ascii="Times New Roman" w:hAnsi="Times New Roman"/>
          <w:b/>
          <w:i/>
          <w:iCs/>
          <w:u w:val="single"/>
        </w:rPr>
      </w:pPr>
    </w:p>
    <w:p w14:paraId="533E4D24" w14:textId="2FE67667" w:rsidR="00722ACE" w:rsidRPr="00C37C3C" w:rsidRDefault="00AD4A63" w:rsidP="00C37C3C">
      <w:pPr>
        <w:pStyle w:val="ListParagraph"/>
        <w:autoSpaceDE w:val="0"/>
        <w:autoSpaceDN w:val="0"/>
        <w:adjustRightInd w:val="0"/>
        <w:spacing w:line="240" w:lineRule="auto"/>
        <w:ind w:left="284"/>
        <w:contextualSpacing w:val="0"/>
        <w:jc w:val="left"/>
        <w:rPr>
          <w:rFonts w:ascii="Times New Roman" w:hAnsi="Times New Roman"/>
        </w:rPr>
      </w:pPr>
      <w:r w:rsidRPr="00C37C3C">
        <w:rPr>
          <w:rFonts w:ascii="Times New Roman" w:hAnsi="Times New Roman"/>
        </w:rPr>
        <w:t>The</w:t>
      </w:r>
      <w:r w:rsidR="00722ACE" w:rsidRPr="00C37C3C">
        <w:rPr>
          <w:rFonts w:ascii="Times New Roman" w:hAnsi="Times New Roman"/>
        </w:rPr>
        <w:t xml:space="preserve"> Chief Constable of </w:t>
      </w:r>
      <w:r w:rsidR="00BA4007" w:rsidRPr="00C37C3C">
        <w:rPr>
          <w:rFonts w:ascii="Times New Roman" w:hAnsi="Times New Roman"/>
          <w:i/>
        </w:rPr>
        <w:t xml:space="preserve">Cheshire </w:t>
      </w:r>
      <w:r w:rsidR="004E6944" w:rsidRPr="00C37C3C">
        <w:rPr>
          <w:rFonts w:ascii="Times New Roman" w:hAnsi="Times New Roman"/>
          <w:i/>
        </w:rPr>
        <w:t>Constabulary</w:t>
      </w:r>
      <w:r w:rsidR="004E6944" w:rsidRPr="00C37C3C">
        <w:rPr>
          <w:rFonts w:ascii="Times New Roman" w:hAnsi="Times New Roman"/>
        </w:rPr>
        <w:t xml:space="preserve"> </w:t>
      </w:r>
      <w:r w:rsidR="00350E7E" w:rsidRPr="00C37C3C">
        <w:rPr>
          <w:rFonts w:ascii="Times New Roman" w:hAnsi="Times New Roman"/>
          <w:i/>
        </w:rPr>
        <w:t xml:space="preserve">/ Merseyside </w:t>
      </w:r>
      <w:r w:rsidR="004E6944" w:rsidRPr="00C37C3C">
        <w:rPr>
          <w:rFonts w:ascii="Times New Roman" w:hAnsi="Times New Roman"/>
          <w:i/>
        </w:rPr>
        <w:t>Police</w:t>
      </w:r>
      <w:r w:rsidR="00A03ECA" w:rsidRPr="00C37C3C">
        <w:rPr>
          <w:rFonts w:ascii="Times New Roman" w:hAnsi="Times New Roman"/>
          <w:i/>
        </w:rPr>
        <w:t xml:space="preserve"> </w:t>
      </w:r>
      <w:r w:rsidR="00BA4007" w:rsidRPr="00C37C3C">
        <w:rPr>
          <w:rFonts w:ascii="Times New Roman" w:hAnsi="Times New Roman"/>
        </w:rPr>
        <w:t>shall</w:t>
      </w:r>
      <w:r w:rsidR="00E15310" w:rsidRPr="00C37C3C">
        <w:rPr>
          <w:rFonts w:ascii="Times New Roman" w:hAnsi="Times New Roman"/>
        </w:rPr>
        <w:t>,</w:t>
      </w:r>
      <w:r w:rsidR="001239F8" w:rsidRPr="00C37C3C">
        <w:rPr>
          <w:rFonts w:ascii="Times New Roman" w:hAnsi="Times New Roman"/>
        </w:rPr>
        <w:t xml:space="preserve"> </w:t>
      </w:r>
      <w:r w:rsidR="000C0627" w:rsidRPr="00C37C3C">
        <w:rPr>
          <w:rFonts w:ascii="Times New Roman" w:hAnsi="Times New Roman"/>
          <w:color w:val="000000" w:themeColor="text1"/>
        </w:rPr>
        <w:t>within 28</w:t>
      </w:r>
      <w:r w:rsidR="00A12AEE" w:rsidRPr="00C37C3C">
        <w:rPr>
          <w:rFonts w:ascii="Times New Roman" w:hAnsi="Times New Roman"/>
          <w:color w:val="000000" w:themeColor="text1"/>
        </w:rPr>
        <w:t xml:space="preserve"> </w:t>
      </w:r>
      <w:r w:rsidR="000C0627" w:rsidRPr="00C37C3C">
        <w:rPr>
          <w:rFonts w:ascii="Times New Roman" w:hAnsi="Times New Roman"/>
          <w:color w:val="000000" w:themeColor="text1"/>
        </w:rPr>
        <w:t>days</w:t>
      </w:r>
      <w:r w:rsidR="00E15310" w:rsidRPr="00C37C3C">
        <w:rPr>
          <w:rFonts w:ascii="Times New Roman" w:hAnsi="Times New Roman"/>
          <w:color w:val="000000" w:themeColor="text1"/>
        </w:rPr>
        <w:t xml:space="preserve"> of notice of this order,</w:t>
      </w:r>
      <w:r w:rsidR="000C0627" w:rsidRPr="00C37C3C">
        <w:rPr>
          <w:rFonts w:ascii="Times New Roman" w:hAnsi="Times New Roman"/>
          <w:color w:val="000000" w:themeColor="text1"/>
        </w:rPr>
        <w:t xml:space="preserve"> </w:t>
      </w:r>
      <w:r w:rsidR="00722ACE" w:rsidRPr="00C37C3C">
        <w:rPr>
          <w:rFonts w:ascii="Times New Roman" w:hAnsi="Times New Roman"/>
        </w:rPr>
        <w:t>disclose to th</w:t>
      </w:r>
      <w:r w:rsidR="00FD1458" w:rsidRPr="00C37C3C">
        <w:rPr>
          <w:rFonts w:ascii="Times New Roman" w:hAnsi="Times New Roman"/>
        </w:rPr>
        <w:t xml:space="preserve">e Local Authority the following </w:t>
      </w:r>
      <w:r w:rsidR="00722ACE" w:rsidRPr="00C37C3C">
        <w:rPr>
          <w:rFonts w:ascii="Times New Roman" w:hAnsi="Times New Roman"/>
        </w:rPr>
        <w:t>information</w:t>
      </w:r>
      <w:r w:rsidR="0089133F" w:rsidRPr="00C37C3C">
        <w:rPr>
          <w:rFonts w:ascii="Times New Roman" w:hAnsi="Times New Roman"/>
        </w:rPr>
        <w:t>:-</w:t>
      </w:r>
    </w:p>
    <w:p w14:paraId="19FCED7F" w14:textId="77777777" w:rsidR="00836721" w:rsidRPr="00C37C3C" w:rsidRDefault="00836721" w:rsidP="00C37C3C">
      <w:pPr>
        <w:pStyle w:val="ListParagraph"/>
        <w:autoSpaceDE w:val="0"/>
        <w:autoSpaceDN w:val="0"/>
        <w:adjustRightInd w:val="0"/>
        <w:spacing w:line="240" w:lineRule="auto"/>
        <w:ind w:left="284"/>
        <w:contextualSpacing w:val="0"/>
        <w:jc w:val="left"/>
        <w:rPr>
          <w:rFonts w:ascii="Times New Roman" w:hAnsi="Times New Roman"/>
        </w:rPr>
      </w:pPr>
    </w:p>
    <w:p w14:paraId="172FF3A3" w14:textId="77777777" w:rsidR="00836721" w:rsidRPr="00C37C3C" w:rsidRDefault="00836721" w:rsidP="00C37C3C">
      <w:pPr>
        <w:pStyle w:val="ListParagraph"/>
        <w:autoSpaceDE w:val="0"/>
        <w:autoSpaceDN w:val="0"/>
        <w:adjustRightInd w:val="0"/>
        <w:spacing w:line="240" w:lineRule="auto"/>
        <w:ind w:left="284"/>
        <w:contextualSpacing w:val="0"/>
        <w:jc w:val="left"/>
        <w:rPr>
          <w:rFonts w:ascii="Times New Roman" w:hAnsi="Times New Roman"/>
          <w:i/>
          <w:iCs/>
        </w:rPr>
      </w:pPr>
    </w:p>
    <w:p w14:paraId="18224A5A" w14:textId="4592D2E0" w:rsidR="009A6F39" w:rsidRPr="00C37C3C" w:rsidRDefault="00213D71" w:rsidP="00C37C3C">
      <w:pPr>
        <w:pStyle w:val="ListParagraph"/>
        <w:numPr>
          <w:ilvl w:val="1"/>
          <w:numId w:val="13"/>
        </w:numPr>
        <w:autoSpaceDE w:val="0"/>
        <w:autoSpaceDN w:val="0"/>
        <w:adjustRightInd w:val="0"/>
        <w:spacing w:line="240" w:lineRule="auto"/>
        <w:ind w:left="851" w:hanging="567"/>
        <w:rPr>
          <w:rFonts w:ascii="Times New Roman" w:hAnsi="Times New Roman"/>
        </w:rPr>
      </w:pPr>
      <w:r w:rsidRPr="00C37C3C">
        <w:rPr>
          <w:rFonts w:ascii="Times New Roman" w:hAnsi="Times New Roman"/>
        </w:rPr>
        <w:t>Police National Computer (</w:t>
      </w:r>
      <w:r w:rsidR="000C0627" w:rsidRPr="00C37C3C">
        <w:rPr>
          <w:rFonts w:ascii="Times New Roman" w:hAnsi="Times New Roman"/>
        </w:rPr>
        <w:t>PNC</w:t>
      </w:r>
      <w:r w:rsidRPr="00C37C3C">
        <w:rPr>
          <w:rFonts w:ascii="Times New Roman" w:hAnsi="Times New Roman"/>
        </w:rPr>
        <w:t>)</w:t>
      </w:r>
      <w:r w:rsidR="000C0627" w:rsidRPr="00C37C3C">
        <w:rPr>
          <w:rFonts w:ascii="Times New Roman" w:hAnsi="Times New Roman"/>
        </w:rPr>
        <w:t xml:space="preserve"> records in relation to</w:t>
      </w:r>
      <w:r w:rsidR="009A6F39" w:rsidRPr="00C37C3C">
        <w:rPr>
          <w:rFonts w:ascii="Times New Roman" w:hAnsi="Times New Roman"/>
        </w:rPr>
        <w:t xml:space="preserve"> the following individuals:</w:t>
      </w:r>
      <w:r w:rsidR="00887455" w:rsidRPr="00C37C3C">
        <w:rPr>
          <w:rFonts w:ascii="Times New Roman" w:hAnsi="Times New Roman"/>
        </w:rPr>
        <w:t xml:space="preserve">- </w:t>
      </w:r>
    </w:p>
    <w:p w14:paraId="108B0510" w14:textId="0935DE25" w:rsidR="00887455" w:rsidRPr="00C37C3C" w:rsidRDefault="00887455" w:rsidP="00C37C3C">
      <w:pPr>
        <w:pStyle w:val="ListParagraph"/>
        <w:numPr>
          <w:ilvl w:val="0"/>
          <w:numId w:val="14"/>
        </w:numPr>
        <w:autoSpaceDE w:val="0"/>
        <w:autoSpaceDN w:val="0"/>
        <w:adjustRightInd w:val="0"/>
        <w:spacing w:line="240" w:lineRule="auto"/>
        <w:rPr>
          <w:rFonts w:ascii="Times New Roman" w:hAnsi="Times New Roman"/>
        </w:rPr>
      </w:pPr>
      <w:r w:rsidRPr="00C37C3C">
        <w:rPr>
          <w:rFonts w:ascii="Times New Roman" w:hAnsi="Times New Roman"/>
        </w:rPr>
        <w:t>The mother, [name, dob and address]</w:t>
      </w:r>
    </w:p>
    <w:p w14:paraId="3BDE9686" w14:textId="77777777" w:rsidR="00887455" w:rsidRPr="00C37C3C" w:rsidRDefault="00887455" w:rsidP="00C37C3C">
      <w:pPr>
        <w:pStyle w:val="ListParagraph"/>
        <w:numPr>
          <w:ilvl w:val="0"/>
          <w:numId w:val="14"/>
        </w:numPr>
        <w:autoSpaceDE w:val="0"/>
        <w:autoSpaceDN w:val="0"/>
        <w:adjustRightInd w:val="0"/>
        <w:spacing w:line="240" w:lineRule="auto"/>
        <w:rPr>
          <w:rFonts w:ascii="Times New Roman" w:hAnsi="Times New Roman"/>
        </w:rPr>
      </w:pPr>
      <w:r w:rsidRPr="00C37C3C">
        <w:rPr>
          <w:rFonts w:ascii="Times New Roman" w:hAnsi="Times New Roman"/>
        </w:rPr>
        <w:t>The father, [name, dob and  address]</w:t>
      </w:r>
    </w:p>
    <w:p w14:paraId="3F5B2427" w14:textId="3D75609E" w:rsidR="00887455" w:rsidRPr="00C37C3C" w:rsidRDefault="00887455" w:rsidP="00C37C3C">
      <w:pPr>
        <w:pStyle w:val="ListParagraph"/>
        <w:numPr>
          <w:ilvl w:val="0"/>
          <w:numId w:val="14"/>
        </w:numPr>
        <w:autoSpaceDE w:val="0"/>
        <w:autoSpaceDN w:val="0"/>
        <w:adjustRightInd w:val="0"/>
        <w:spacing w:line="240" w:lineRule="auto"/>
        <w:rPr>
          <w:rFonts w:ascii="Times New Roman" w:hAnsi="Times New Roman"/>
        </w:rPr>
      </w:pPr>
      <w:r w:rsidRPr="00C37C3C">
        <w:rPr>
          <w:rFonts w:ascii="Times New Roman" w:hAnsi="Times New Roman"/>
        </w:rPr>
        <w:t>XXXXX [name, dob and address].</w:t>
      </w:r>
      <w:r w:rsidRPr="00C37C3C">
        <w:rPr>
          <w:rStyle w:val="EndnoteReference"/>
          <w:rFonts w:ascii="Times New Roman" w:hAnsi="Times New Roman"/>
        </w:rPr>
        <w:endnoteReference w:id="3"/>
      </w:r>
      <w:r w:rsidRPr="00C37C3C">
        <w:rPr>
          <w:rFonts w:ascii="Times New Roman" w:hAnsi="Times New Roman"/>
        </w:rPr>
        <w:t xml:space="preserve"> </w:t>
      </w:r>
    </w:p>
    <w:p w14:paraId="34CC80C7" w14:textId="77777777" w:rsidR="00887455" w:rsidRPr="00C37C3C" w:rsidRDefault="00887455" w:rsidP="00C37C3C">
      <w:pPr>
        <w:pStyle w:val="ListParagraph"/>
        <w:autoSpaceDE w:val="0"/>
        <w:autoSpaceDN w:val="0"/>
        <w:adjustRightInd w:val="0"/>
        <w:spacing w:line="240" w:lineRule="auto"/>
        <w:ind w:left="1440"/>
        <w:rPr>
          <w:rFonts w:ascii="Times New Roman" w:hAnsi="Times New Roman"/>
        </w:rPr>
      </w:pPr>
    </w:p>
    <w:p w14:paraId="79D33512" w14:textId="42157A85" w:rsidR="000223BB" w:rsidRPr="00C37C3C" w:rsidRDefault="00BE0A85" w:rsidP="00C37C3C">
      <w:pPr>
        <w:pStyle w:val="ListParagraph"/>
        <w:numPr>
          <w:ilvl w:val="1"/>
          <w:numId w:val="13"/>
        </w:numPr>
        <w:spacing w:line="240" w:lineRule="auto"/>
        <w:ind w:left="851" w:hanging="567"/>
        <w:rPr>
          <w:rFonts w:ascii="Times New Roman" w:hAnsi="Times New Roman"/>
        </w:rPr>
      </w:pPr>
      <w:r w:rsidRPr="00C37C3C">
        <w:rPr>
          <w:rFonts w:ascii="Times New Roman" w:hAnsi="Times New Roman"/>
        </w:rPr>
        <w:t>Relevant</w:t>
      </w:r>
      <w:r w:rsidRPr="00C37C3C">
        <w:rPr>
          <w:rStyle w:val="EndnoteReference"/>
          <w:rFonts w:ascii="Times New Roman" w:hAnsi="Times New Roman"/>
        </w:rPr>
        <w:endnoteReference w:id="4"/>
      </w:r>
      <w:r w:rsidRPr="00C37C3C">
        <w:rPr>
          <w:rFonts w:ascii="Times New Roman" w:hAnsi="Times New Roman"/>
        </w:rPr>
        <w:t xml:space="preserve"> records held within </w:t>
      </w:r>
      <w:r w:rsidR="00A03ECA" w:rsidRPr="00C37C3C">
        <w:rPr>
          <w:rFonts w:ascii="Times New Roman" w:hAnsi="Times New Roman"/>
        </w:rPr>
        <w:t>NICHE</w:t>
      </w:r>
      <w:r w:rsidR="00887455" w:rsidRPr="00C37C3C">
        <w:rPr>
          <w:rFonts w:ascii="Times New Roman" w:hAnsi="Times New Roman"/>
        </w:rPr>
        <w:t xml:space="preserve">, </w:t>
      </w:r>
      <w:r w:rsidR="00213D71" w:rsidRPr="00C37C3C">
        <w:rPr>
          <w:rFonts w:ascii="Times New Roman" w:hAnsi="Times New Roman"/>
        </w:rPr>
        <w:t xml:space="preserve">Command and Control, </w:t>
      </w:r>
      <w:r w:rsidR="00A03ECA" w:rsidRPr="00C37C3C">
        <w:rPr>
          <w:rFonts w:ascii="Times New Roman" w:hAnsi="Times New Roman"/>
        </w:rPr>
        <w:t xml:space="preserve">and </w:t>
      </w:r>
      <w:r w:rsidR="00887455" w:rsidRPr="00C37C3C">
        <w:rPr>
          <w:rFonts w:ascii="Times New Roman" w:hAnsi="Times New Roman"/>
        </w:rPr>
        <w:t xml:space="preserve"> </w:t>
      </w:r>
      <w:r w:rsidR="00364C5A" w:rsidRPr="00C37C3C">
        <w:rPr>
          <w:rFonts w:ascii="Times New Roman" w:hAnsi="Times New Roman"/>
        </w:rPr>
        <w:t xml:space="preserve">the </w:t>
      </w:r>
      <w:r w:rsidR="004E6944" w:rsidRPr="00C37C3C">
        <w:rPr>
          <w:rFonts w:ascii="Times New Roman" w:hAnsi="Times New Roman"/>
        </w:rPr>
        <w:t xml:space="preserve">Children and Vulnerable Adult </w:t>
      </w:r>
      <w:r w:rsidR="00A03ECA" w:rsidRPr="00C37C3C">
        <w:rPr>
          <w:rFonts w:ascii="Times New Roman" w:hAnsi="Times New Roman"/>
        </w:rPr>
        <w:t>(CAVA)</w:t>
      </w:r>
      <w:r w:rsidR="001D5835" w:rsidRPr="00C37C3C">
        <w:rPr>
          <w:rStyle w:val="EndnoteReference"/>
          <w:rFonts w:ascii="Times New Roman" w:hAnsi="Times New Roman"/>
        </w:rPr>
        <w:endnoteReference w:id="5"/>
      </w:r>
      <w:r w:rsidR="00A03ECA" w:rsidRPr="00C37C3C">
        <w:rPr>
          <w:rFonts w:ascii="Times New Roman" w:hAnsi="Times New Roman"/>
        </w:rPr>
        <w:t xml:space="preserve"> </w:t>
      </w:r>
      <w:r w:rsidR="006E2ACF" w:rsidRPr="00C37C3C">
        <w:rPr>
          <w:rFonts w:ascii="Times New Roman" w:hAnsi="Times New Roman"/>
        </w:rPr>
        <w:t>d</w:t>
      </w:r>
      <w:r w:rsidR="004E6944" w:rsidRPr="00C37C3C">
        <w:rPr>
          <w:rFonts w:ascii="Times New Roman" w:hAnsi="Times New Roman"/>
        </w:rPr>
        <w:t>atabase</w:t>
      </w:r>
      <w:r w:rsidRPr="00C37C3C">
        <w:rPr>
          <w:rFonts w:ascii="Times New Roman" w:hAnsi="Times New Roman"/>
        </w:rPr>
        <w:t xml:space="preserve">s, </w:t>
      </w:r>
      <w:r w:rsidR="000C0627" w:rsidRPr="00C37C3C">
        <w:rPr>
          <w:rFonts w:ascii="Times New Roman" w:hAnsi="Times New Roman"/>
        </w:rPr>
        <w:t>in relation to the subject childr</w:t>
      </w:r>
      <w:r w:rsidR="00F3188D" w:rsidRPr="00C37C3C">
        <w:rPr>
          <w:rFonts w:ascii="Times New Roman" w:hAnsi="Times New Roman"/>
        </w:rPr>
        <w:t>en</w:t>
      </w:r>
      <w:r w:rsidR="00364C5A" w:rsidRPr="00C37C3C">
        <w:rPr>
          <w:rFonts w:ascii="Times New Roman" w:hAnsi="Times New Roman"/>
        </w:rPr>
        <w:t>,</w:t>
      </w:r>
      <w:r w:rsidR="00CB6BE8" w:rsidRPr="00C37C3C">
        <w:rPr>
          <w:rFonts w:ascii="Times New Roman" w:hAnsi="Times New Roman"/>
        </w:rPr>
        <w:t xml:space="preserve"> </w:t>
      </w:r>
      <w:r w:rsidR="000C0627" w:rsidRPr="00C37C3C">
        <w:rPr>
          <w:rFonts w:ascii="Times New Roman" w:hAnsi="Times New Roman"/>
        </w:rPr>
        <w:t xml:space="preserve">and those </w:t>
      </w:r>
      <w:r w:rsidR="004560E0" w:rsidRPr="00C37C3C">
        <w:rPr>
          <w:rFonts w:ascii="Times New Roman" w:hAnsi="Times New Roman"/>
        </w:rPr>
        <w:t xml:space="preserve">individuals named at para </w:t>
      </w:r>
      <w:r w:rsidR="00080CF2" w:rsidRPr="00C37C3C">
        <w:rPr>
          <w:rFonts w:ascii="Times New Roman" w:hAnsi="Times New Roman"/>
        </w:rPr>
        <w:t>4</w:t>
      </w:r>
      <w:r w:rsidR="005700E6" w:rsidRPr="00C37C3C">
        <w:rPr>
          <w:rFonts w:ascii="Times New Roman" w:hAnsi="Times New Roman"/>
        </w:rPr>
        <w:t>.1</w:t>
      </w:r>
      <w:r w:rsidR="004560E0" w:rsidRPr="00C37C3C">
        <w:rPr>
          <w:rFonts w:ascii="Times New Roman" w:hAnsi="Times New Roman"/>
        </w:rPr>
        <w:t xml:space="preserve"> above.</w:t>
      </w:r>
      <w:r w:rsidR="00C136AA" w:rsidRPr="00C37C3C">
        <w:rPr>
          <w:rFonts w:ascii="Times New Roman" w:hAnsi="Times New Roman"/>
        </w:rPr>
        <w:t xml:space="preserve"> </w:t>
      </w:r>
      <w:r w:rsidR="004560E0" w:rsidRPr="00C37C3C">
        <w:rPr>
          <w:rFonts w:ascii="Times New Roman" w:hAnsi="Times New Roman"/>
        </w:rPr>
        <w:t xml:space="preserve"> Such disclosure shall cove</w:t>
      </w:r>
      <w:r w:rsidR="009C77B6" w:rsidRPr="00C37C3C">
        <w:rPr>
          <w:rFonts w:ascii="Times New Roman" w:hAnsi="Times New Roman"/>
        </w:rPr>
        <w:t>r up</w:t>
      </w:r>
      <w:r w:rsidR="00791086" w:rsidRPr="00C37C3C">
        <w:rPr>
          <w:rFonts w:ascii="Times New Roman" w:hAnsi="Times New Roman"/>
        </w:rPr>
        <w:t xml:space="preserve"> </w:t>
      </w:r>
      <w:r w:rsidR="009C77B6" w:rsidRPr="00C37C3C">
        <w:rPr>
          <w:rFonts w:ascii="Times New Roman" w:hAnsi="Times New Roman"/>
        </w:rPr>
        <w:t>to</w:t>
      </w:r>
      <w:r w:rsidR="00791086" w:rsidRPr="00C37C3C">
        <w:rPr>
          <w:rFonts w:ascii="Times New Roman" w:hAnsi="Times New Roman"/>
        </w:rPr>
        <w:t xml:space="preserve"> a</w:t>
      </w:r>
      <w:r w:rsidR="009C77B6" w:rsidRPr="00C37C3C">
        <w:rPr>
          <w:rFonts w:ascii="Times New Roman" w:hAnsi="Times New Roman"/>
        </w:rPr>
        <w:t xml:space="preserve"> </w:t>
      </w:r>
      <w:r w:rsidR="00A03ECA" w:rsidRPr="00C37C3C">
        <w:rPr>
          <w:rFonts w:ascii="Times New Roman" w:hAnsi="Times New Roman"/>
        </w:rPr>
        <w:t>5 year period.</w:t>
      </w:r>
      <w:r w:rsidR="00D05CDB" w:rsidRPr="00C37C3C">
        <w:rPr>
          <w:rStyle w:val="EndnoteReference"/>
          <w:rFonts w:ascii="Times New Roman" w:hAnsi="Times New Roman"/>
        </w:rPr>
        <w:endnoteReference w:id="6"/>
      </w:r>
      <w:r w:rsidR="00A03ECA" w:rsidRPr="00C37C3C">
        <w:rPr>
          <w:rFonts w:ascii="Times New Roman" w:hAnsi="Times New Roman"/>
        </w:rPr>
        <w:t xml:space="preserve"> </w:t>
      </w:r>
      <w:r w:rsidR="00A03ECA" w:rsidRPr="00C37C3C">
        <w:rPr>
          <w:rFonts w:ascii="Times New Roman" w:hAnsi="Times New Roman"/>
          <w:i/>
        </w:rPr>
        <w:t>(There is separ</w:t>
      </w:r>
      <w:r w:rsidR="009F2BEB" w:rsidRPr="00C37C3C">
        <w:rPr>
          <w:rFonts w:ascii="Times New Roman" w:hAnsi="Times New Roman"/>
          <w:i/>
        </w:rPr>
        <w:t>ate provision, below at para 4.7</w:t>
      </w:r>
      <w:r w:rsidR="00A03ECA" w:rsidRPr="00C37C3C">
        <w:rPr>
          <w:rFonts w:ascii="Times New Roman" w:hAnsi="Times New Roman"/>
          <w:i/>
        </w:rPr>
        <w:t xml:space="preserve">, </w:t>
      </w:r>
      <w:r w:rsidR="00364C5A" w:rsidRPr="00C37C3C">
        <w:rPr>
          <w:rFonts w:ascii="Times New Roman" w:hAnsi="Times New Roman"/>
          <w:i/>
        </w:rPr>
        <w:t>for the filing of a separate</w:t>
      </w:r>
      <w:r w:rsidR="00A03ECA" w:rsidRPr="00C37C3C">
        <w:rPr>
          <w:rFonts w:ascii="Times New Roman" w:hAnsi="Times New Roman"/>
          <w:i/>
        </w:rPr>
        <w:t xml:space="preserve"> schedule of wider information held outside of that timeframe</w:t>
      </w:r>
      <w:r w:rsidR="00C20157" w:rsidRPr="00C37C3C">
        <w:rPr>
          <w:rFonts w:ascii="Times New Roman" w:hAnsi="Times New Roman"/>
          <w:i/>
        </w:rPr>
        <w:t xml:space="preserve"> and / or deemed irrelevant by the Force)</w:t>
      </w:r>
      <w:r w:rsidR="00A03ECA" w:rsidRPr="00C37C3C">
        <w:rPr>
          <w:rFonts w:ascii="Times New Roman" w:hAnsi="Times New Roman"/>
          <w:i/>
        </w:rPr>
        <w:t>.</w:t>
      </w:r>
      <w:r w:rsidR="00A03ECA" w:rsidRPr="00C37C3C">
        <w:rPr>
          <w:rFonts w:ascii="Times New Roman" w:hAnsi="Times New Roman"/>
        </w:rPr>
        <w:t xml:space="preserve"> </w:t>
      </w:r>
    </w:p>
    <w:p w14:paraId="65414621" w14:textId="77777777" w:rsidR="000223BB" w:rsidRPr="00C37C3C" w:rsidRDefault="000223BB" w:rsidP="00C37C3C">
      <w:pPr>
        <w:pStyle w:val="ListParagraph"/>
        <w:spacing w:line="240" w:lineRule="auto"/>
        <w:ind w:left="851" w:hanging="567"/>
        <w:rPr>
          <w:rFonts w:ascii="Times New Roman" w:hAnsi="Times New Roman"/>
        </w:rPr>
      </w:pPr>
    </w:p>
    <w:p w14:paraId="6E4C76DE" w14:textId="09182946" w:rsidR="000E5A19" w:rsidRPr="00C37C3C" w:rsidRDefault="000223BB" w:rsidP="00C37C3C">
      <w:pPr>
        <w:pStyle w:val="ListParagraph"/>
        <w:numPr>
          <w:ilvl w:val="1"/>
          <w:numId w:val="13"/>
        </w:numPr>
        <w:spacing w:line="240" w:lineRule="auto"/>
        <w:ind w:left="851" w:hanging="567"/>
        <w:rPr>
          <w:rFonts w:ascii="Times New Roman" w:hAnsi="Times New Roman"/>
        </w:rPr>
      </w:pPr>
      <w:r w:rsidRPr="00C37C3C">
        <w:rPr>
          <w:rFonts w:ascii="Times New Roman" w:hAnsi="Times New Roman"/>
        </w:rPr>
        <w:t xml:space="preserve">In the event </w:t>
      </w:r>
      <w:r w:rsidR="00364C5A" w:rsidRPr="00C37C3C">
        <w:rPr>
          <w:rFonts w:ascii="Times New Roman" w:hAnsi="Times New Roman"/>
        </w:rPr>
        <w:t>that any</w:t>
      </w:r>
      <w:r w:rsidRPr="00C37C3C">
        <w:rPr>
          <w:rFonts w:ascii="Times New Roman" w:hAnsi="Times New Roman"/>
        </w:rPr>
        <w:t xml:space="preserve"> of</w:t>
      </w:r>
      <w:r w:rsidR="00791086" w:rsidRPr="00C37C3C">
        <w:rPr>
          <w:rFonts w:ascii="Times New Roman" w:hAnsi="Times New Roman"/>
        </w:rPr>
        <w:t xml:space="preserve"> the</w:t>
      </w:r>
      <w:r w:rsidRPr="00C37C3C">
        <w:rPr>
          <w:rFonts w:ascii="Times New Roman" w:hAnsi="Times New Roman"/>
        </w:rPr>
        <w:t xml:space="preserve"> persons named at 4.1 above</w:t>
      </w:r>
      <w:r w:rsidR="00836721" w:rsidRPr="00C37C3C">
        <w:rPr>
          <w:rFonts w:ascii="Times New Roman" w:hAnsi="Times New Roman"/>
        </w:rPr>
        <w:t xml:space="preserve"> are linked</w:t>
      </w:r>
      <w:r w:rsidRPr="00C37C3C">
        <w:rPr>
          <w:rFonts w:ascii="Times New Roman" w:hAnsi="Times New Roman"/>
        </w:rPr>
        <w:t xml:space="preserve"> to Major Crimes, r</w:t>
      </w:r>
      <w:r w:rsidR="00887455" w:rsidRPr="00C37C3C">
        <w:rPr>
          <w:rFonts w:ascii="Times New Roman" w:hAnsi="Times New Roman"/>
        </w:rPr>
        <w:t>elevant records from the Home Office Large Major Enquiry System (HOLMES)</w:t>
      </w:r>
      <w:r w:rsidR="00E035AF">
        <w:rPr>
          <w:rFonts w:ascii="Times New Roman" w:hAnsi="Times New Roman"/>
        </w:rPr>
        <w:t>.</w:t>
      </w:r>
      <w:r w:rsidR="00887455" w:rsidRPr="00C37C3C">
        <w:rPr>
          <w:rFonts w:ascii="Times New Roman" w:hAnsi="Times New Roman"/>
        </w:rPr>
        <w:t xml:space="preserve">  </w:t>
      </w:r>
      <w:r w:rsidR="00887455" w:rsidRPr="00C37C3C">
        <w:rPr>
          <w:rFonts w:ascii="Times New Roman" w:hAnsi="Times New Roman"/>
          <w:color w:val="FF0000"/>
        </w:rPr>
        <w:t>(</w:t>
      </w:r>
      <w:r w:rsidRPr="00C37C3C">
        <w:rPr>
          <w:rFonts w:ascii="Times New Roman" w:hAnsi="Times New Roman"/>
          <w:color w:val="FF0000"/>
        </w:rPr>
        <w:t>delete as appropriate)</w:t>
      </w:r>
      <w:r w:rsidRPr="00C37C3C">
        <w:rPr>
          <w:rStyle w:val="EndnoteReference"/>
          <w:rFonts w:ascii="Times New Roman" w:hAnsi="Times New Roman"/>
          <w:color w:val="FF0000"/>
        </w:rPr>
        <w:endnoteReference w:id="7"/>
      </w:r>
      <w:r w:rsidRPr="00C37C3C">
        <w:rPr>
          <w:rFonts w:ascii="Times New Roman" w:hAnsi="Times New Roman"/>
          <w:color w:val="FF0000"/>
        </w:rPr>
        <w:t xml:space="preserve"> </w:t>
      </w:r>
      <w:r w:rsidR="00887455" w:rsidRPr="00C37C3C">
        <w:rPr>
          <w:rFonts w:ascii="Times New Roman" w:hAnsi="Times New Roman"/>
          <w:color w:val="FF0000"/>
        </w:rPr>
        <w:t xml:space="preserve"> </w:t>
      </w:r>
    </w:p>
    <w:p w14:paraId="6F382294" w14:textId="77777777" w:rsidR="000E5A19" w:rsidRPr="00C37C3C" w:rsidRDefault="000E5A19" w:rsidP="00C37C3C">
      <w:pPr>
        <w:pStyle w:val="ListParagraph"/>
        <w:spacing w:line="240" w:lineRule="auto"/>
        <w:ind w:left="851" w:hanging="567"/>
        <w:rPr>
          <w:rFonts w:ascii="Times New Roman" w:hAnsi="Times New Roman"/>
          <w:color w:val="000000" w:themeColor="text1"/>
        </w:rPr>
      </w:pPr>
    </w:p>
    <w:p w14:paraId="01D80F7D" w14:textId="0CB65373" w:rsidR="00792547" w:rsidRPr="00C37C3C" w:rsidRDefault="000C0627" w:rsidP="00C37C3C">
      <w:pPr>
        <w:pStyle w:val="ListParagraph"/>
        <w:numPr>
          <w:ilvl w:val="1"/>
          <w:numId w:val="13"/>
        </w:numPr>
        <w:spacing w:line="240" w:lineRule="auto"/>
        <w:ind w:left="851" w:hanging="567"/>
        <w:rPr>
          <w:rFonts w:ascii="Times New Roman" w:hAnsi="Times New Roman"/>
        </w:rPr>
      </w:pPr>
      <w:r w:rsidRPr="00C37C3C">
        <w:rPr>
          <w:rFonts w:ascii="Times New Roman" w:hAnsi="Times New Roman"/>
          <w:color w:val="000000" w:themeColor="text1"/>
        </w:rPr>
        <w:lastRenderedPageBreak/>
        <w:t>In relation to th</w:t>
      </w:r>
      <w:r w:rsidR="00890724" w:rsidRPr="00C37C3C">
        <w:rPr>
          <w:rFonts w:ascii="Times New Roman" w:hAnsi="Times New Roman"/>
          <w:color w:val="000000" w:themeColor="text1"/>
        </w:rPr>
        <w:t>e</w:t>
      </w:r>
      <w:r w:rsidR="002321C1" w:rsidRPr="00C37C3C">
        <w:rPr>
          <w:rFonts w:ascii="Times New Roman" w:hAnsi="Times New Roman"/>
          <w:color w:val="000000" w:themeColor="text1"/>
        </w:rPr>
        <w:t xml:space="preserve"> specified</w:t>
      </w:r>
      <w:r w:rsidR="00890724" w:rsidRPr="00C37C3C">
        <w:rPr>
          <w:rFonts w:ascii="Times New Roman" w:hAnsi="Times New Roman"/>
          <w:color w:val="000000" w:themeColor="text1"/>
        </w:rPr>
        <w:t xml:space="preserve"> </w:t>
      </w:r>
      <w:r w:rsidR="00D55C3E" w:rsidRPr="00C37C3C">
        <w:rPr>
          <w:rFonts w:ascii="Times New Roman" w:hAnsi="Times New Roman"/>
          <w:color w:val="000000" w:themeColor="text1"/>
        </w:rPr>
        <w:t>incidents / offences</w:t>
      </w:r>
      <w:r w:rsidR="00457C39" w:rsidRPr="00C37C3C">
        <w:rPr>
          <w:rFonts w:ascii="Times New Roman" w:hAnsi="Times New Roman"/>
          <w:color w:val="000000" w:themeColor="text1"/>
        </w:rPr>
        <w:t xml:space="preserve"> </w:t>
      </w:r>
      <w:r w:rsidR="00F0369C" w:rsidRPr="00C37C3C">
        <w:rPr>
          <w:rFonts w:ascii="Times New Roman" w:hAnsi="Times New Roman"/>
          <w:color w:val="000000" w:themeColor="text1"/>
        </w:rPr>
        <w:t xml:space="preserve">(as </w:t>
      </w:r>
      <w:r w:rsidR="002321C1" w:rsidRPr="00C37C3C">
        <w:rPr>
          <w:rFonts w:ascii="Times New Roman" w:hAnsi="Times New Roman"/>
          <w:color w:val="000000" w:themeColor="text1"/>
        </w:rPr>
        <w:t>listed</w:t>
      </w:r>
      <w:r w:rsidR="00184C7D" w:rsidRPr="00C37C3C">
        <w:rPr>
          <w:rFonts w:ascii="Times New Roman" w:hAnsi="Times New Roman"/>
          <w:color w:val="000000" w:themeColor="text1"/>
        </w:rPr>
        <w:t xml:space="preserve"> within the table</w:t>
      </w:r>
      <w:r w:rsidR="00457C39" w:rsidRPr="00C37C3C">
        <w:rPr>
          <w:rFonts w:ascii="Times New Roman" w:hAnsi="Times New Roman"/>
          <w:color w:val="000000" w:themeColor="text1"/>
        </w:rPr>
        <w:t xml:space="preserve"> below</w:t>
      </w:r>
      <w:r w:rsidR="00F0369C" w:rsidRPr="00C37C3C">
        <w:rPr>
          <w:rFonts w:ascii="Times New Roman" w:hAnsi="Times New Roman"/>
          <w:color w:val="000000" w:themeColor="text1"/>
        </w:rPr>
        <w:t>)</w:t>
      </w:r>
      <w:r w:rsidR="00CB6BE8" w:rsidRPr="00C37C3C">
        <w:rPr>
          <w:rFonts w:ascii="Times New Roman" w:hAnsi="Times New Roman"/>
          <w:color w:val="000000" w:themeColor="text1"/>
        </w:rPr>
        <w:t xml:space="preserve">, </w:t>
      </w:r>
      <w:r w:rsidR="00F0369C" w:rsidRPr="00C37C3C">
        <w:rPr>
          <w:rFonts w:ascii="Times New Roman" w:hAnsi="Times New Roman"/>
          <w:i/>
        </w:rPr>
        <w:t xml:space="preserve">Cheshire </w:t>
      </w:r>
      <w:r w:rsidR="004E6944" w:rsidRPr="00C37C3C">
        <w:rPr>
          <w:rFonts w:ascii="Times New Roman" w:hAnsi="Times New Roman"/>
          <w:i/>
        </w:rPr>
        <w:t>Constabulary</w:t>
      </w:r>
      <w:r w:rsidR="004E6944" w:rsidRPr="00C37C3C">
        <w:rPr>
          <w:rFonts w:ascii="Times New Roman" w:hAnsi="Times New Roman"/>
        </w:rPr>
        <w:t xml:space="preserve"> </w:t>
      </w:r>
      <w:r w:rsidR="00F0369C" w:rsidRPr="00C37C3C">
        <w:rPr>
          <w:rFonts w:ascii="Times New Roman" w:hAnsi="Times New Roman"/>
          <w:i/>
        </w:rPr>
        <w:t xml:space="preserve">/ Merseyside </w:t>
      </w:r>
      <w:r w:rsidR="004E6944" w:rsidRPr="00C37C3C">
        <w:rPr>
          <w:rFonts w:ascii="Times New Roman" w:hAnsi="Times New Roman"/>
          <w:i/>
        </w:rPr>
        <w:t xml:space="preserve">Police </w:t>
      </w:r>
      <w:r w:rsidR="00FB5EF4" w:rsidRPr="00C37C3C">
        <w:rPr>
          <w:rFonts w:ascii="Times New Roman" w:hAnsi="Times New Roman"/>
          <w:color w:val="000000" w:themeColor="text1"/>
        </w:rPr>
        <w:t xml:space="preserve">shall disclose </w:t>
      </w:r>
      <w:r w:rsidR="00D05CDB" w:rsidRPr="00C37C3C">
        <w:rPr>
          <w:rFonts w:ascii="Times New Roman" w:hAnsi="Times New Roman"/>
          <w:color w:val="000000" w:themeColor="text1"/>
        </w:rPr>
        <w:t>the fo</w:t>
      </w:r>
      <w:r w:rsidR="00CF737B" w:rsidRPr="00C37C3C">
        <w:rPr>
          <w:rFonts w:ascii="Times New Roman" w:hAnsi="Times New Roman"/>
          <w:color w:val="000000" w:themeColor="text1"/>
        </w:rPr>
        <w:t xml:space="preserve">llowing </w:t>
      </w:r>
      <w:r w:rsidR="00FE3BA7" w:rsidRPr="00C37C3C">
        <w:rPr>
          <w:rFonts w:ascii="Times New Roman" w:hAnsi="Times New Roman"/>
          <w:color w:val="000000" w:themeColor="text1"/>
        </w:rPr>
        <w:t>r</w:t>
      </w:r>
      <w:r w:rsidR="000223BB" w:rsidRPr="00C37C3C">
        <w:rPr>
          <w:rFonts w:ascii="Times New Roman" w:hAnsi="Times New Roman"/>
          <w:color w:val="000000" w:themeColor="text1"/>
        </w:rPr>
        <w:t>elevant</w:t>
      </w:r>
      <w:r w:rsidR="00AD55CC" w:rsidRPr="00C37C3C">
        <w:rPr>
          <w:rFonts w:ascii="Times New Roman" w:hAnsi="Times New Roman"/>
          <w:color w:val="000000" w:themeColor="text1"/>
        </w:rPr>
        <w:t xml:space="preserve"> </w:t>
      </w:r>
      <w:r w:rsidR="00364C5A" w:rsidRPr="00C37C3C">
        <w:rPr>
          <w:rFonts w:ascii="Times New Roman" w:hAnsi="Times New Roman"/>
          <w:color w:val="000000" w:themeColor="text1"/>
        </w:rPr>
        <w:t>evidence</w:t>
      </w:r>
      <w:r w:rsidR="00CF737B" w:rsidRPr="00C37C3C">
        <w:rPr>
          <w:rFonts w:ascii="Times New Roman" w:hAnsi="Times New Roman"/>
          <w:color w:val="000000" w:themeColor="text1"/>
        </w:rPr>
        <w:t>:</w:t>
      </w:r>
      <w:r w:rsidR="000223BB" w:rsidRPr="00C37C3C">
        <w:rPr>
          <w:rFonts w:ascii="Times New Roman" w:hAnsi="Times New Roman"/>
          <w:color w:val="000000" w:themeColor="text1"/>
        </w:rPr>
        <w:t>-</w:t>
      </w:r>
    </w:p>
    <w:p w14:paraId="7D9D5194" w14:textId="77777777" w:rsidR="00792547" w:rsidRPr="00C37C3C" w:rsidRDefault="00792547" w:rsidP="00C37C3C">
      <w:pPr>
        <w:pStyle w:val="ListParagraph"/>
        <w:spacing w:line="240" w:lineRule="auto"/>
        <w:ind w:left="1134"/>
        <w:rPr>
          <w:rFonts w:ascii="Times New Roman" w:hAnsi="Times New Roman"/>
        </w:rPr>
      </w:pPr>
    </w:p>
    <w:p w14:paraId="0C3FF00F" w14:textId="3C2C5B23" w:rsidR="00792547" w:rsidRPr="00C37C3C" w:rsidRDefault="00313C18"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Individual w</w:t>
      </w:r>
      <w:r w:rsidR="00792547" w:rsidRPr="00C37C3C">
        <w:rPr>
          <w:rFonts w:ascii="Times New Roman" w:hAnsi="Times New Roman"/>
          <w:color w:val="000000" w:themeColor="text1"/>
        </w:rPr>
        <w:t>itness and victim statements</w:t>
      </w:r>
    </w:p>
    <w:p w14:paraId="0BE937D5"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Digitised interview recordings</w:t>
      </w:r>
    </w:p>
    <w:p w14:paraId="0D0FABB1"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Officers written records of interview (ROI’s)</w:t>
      </w:r>
    </w:p>
    <w:p w14:paraId="2D3A5974"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Approved transcripts of interviews (TOI’s)</w:t>
      </w:r>
    </w:p>
    <w:p w14:paraId="32867ACD"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Achieving Best Evidence (ABE) records</w:t>
      </w:r>
    </w:p>
    <w:p w14:paraId="6C21E522" w14:textId="58FA44A5" w:rsidR="00792547" w:rsidRPr="00C37C3C" w:rsidRDefault="009C5BFC"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Officer pocket</w:t>
      </w:r>
      <w:r w:rsidR="00792547" w:rsidRPr="00C37C3C">
        <w:rPr>
          <w:rFonts w:ascii="Times New Roman" w:hAnsi="Times New Roman"/>
          <w:color w:val="000000" w:themeColor="text1"/>
        </w:rPr>
        <w:t xml:space="preserve"> books/day books</w:t>
      </w:r>
      <w:r w:rsidRPr="00C37C3C">
        <w:rPr>
          <w:rFonts w:ascii="Times New Roman" w:hAnsi="Times New Roman"/>
          <w:color w:val="000000" w:themeColor="text1"/>
        </w:rPr>
        <w:t>, officer enquiry log entries</w:t>
      </w:r>
      <w:r w:rsidR="00792547" w:rsidRPr="00C37C3C">
        <w:rPr>
          <w:rFonts w:ascii="Times New Roman" w:hAnsi="Times New Roman"/>
          <w:color w:val="000000" w:themeColor="text1"/>
        </w:rPr>
        <w:t xml:space="preserve"> </w:t>
      </w:r>
      <w:r w:rsidR="00792547" w:rsidRPr="00C37C3C">
        <w:rPr>
          <w:rFonts w:ascii="Times New Roman" w:hAnsi="Times New Roman"/>
          <w:i/>
          <w:color w:val="000000" w:themeColor="text1"/>
        </w:rPr>
        <w:t>(specify names of relevant officers and date of log book entry / time if known)</w:t>
      </w:r>
      <w:r w:rsidR="00792547" w:rsidRPr="00C37C3C">
        <w:rPr>
          <w:rStyle w:val="EndnoteReference"/>
          <w:rFonts w:ascii="Times New Roman" w:hAnsi="Times New Roman"/>
          <w:i/>
          <w:color w:val="000000" w:themeColor="text1"/>
        </w:rPr>
        <w:endnoteReference w:id="8"/>
      </w:r>
      <w:r w:rsidR="00792547" w:rsidRPr="00C37C3C">
        <w:rPr>
          <w:rFonts w:ascii="Times New Roman" w:hAnsi="Times New Roman"/>
          <w:i/>
          <w:color w:val="000000" w:themeColor="text1"/>
        </w:rPr>
        <w:t xml:space="preserve"> </w:t>
      </w:r>
    </w:p>
    <w:p w14:paraId="6B60414F"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Sexual offences booklet(s)</w:t>
      </w:r>
    </w:p>
    <w:p w14:paraId="66B66C8E"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 xml:space="preserve">Photographs of injuries / home conditions / other </w:t>
      </w:r>
      <w:r w:rsidRPr="00C37C3C">
        <w:rPr>
          <w:rFonts w:ascii="Times New Roman" w:hAnsi="Times New Roman"/>
          <w:i/>
          <w:color w:val="000000" w:themeColor="text1"/>
        </w:rPr>
        <w:t xml:space="preserve">(please specify) </w:t>
      </w:r>
    </w:p>
    <w:p w14:paraId="7F6F8356"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 xml:space="preserve">Phone records / data held </w:t>
      </w:r>
      <w:r w:rsidRPr="00C37C3C">
        <w:rPr>
          <w:rFonts w:ascii="Times New Roman" w:hAnsi="Times New Roman"/>
          <w:i/>
          <w:color w:val="000000" w:themeColor="text1"/>
        </w:rPr>
        <w:t>(insert details of the phone owner, and the specified date / time of the phone records sought).</w:t>
      </w:r>
    </w:p>
    <w:p w14:paraId="740E6ED4" w14:textId="77777777"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Report(s) re expert / technical analysis of the phone seized.</w:t>
      </w:r>
    </w:p>
    <w:p w14:paraId="68BEAD21" w14:textId="77777777" w:rsidR="00792547" w:rsidRPr="00084D9B"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MG5 Police Report(s), the MG12 Exhibit List(s)</w:t>
      </w:r>
      <w:r w:rsidRPr="00C37C3C">
        <w:rPr>
          <w:rFonts w:ascii="Times New Roman" w:hAnsi="Times New Roman"/>
          <w:i/>
          <w:color w:val="000000" w:themeColor="text1"/>
        </w:rPr>
        <w:t>.</w:t>
      </w:r>
    </w:p>
    <w:p w14:paraId="23E8FCB6" w14:textId="77777777" w:rsidR="00084D9B" w:rsidRDefault="00084D9B" w:rsidP="00084D9B">
      <w:pPr>
        <w:pStyle w:val="ListParagraph"/>
        <w:spacing w:line="240" w:lineRule="auto"/>
        <w:ind w:left="1800"/>
        <w:jc w:val="left"/>
        <w:rPr>
          <w:rFonts w:ascii="Times New Roman" w:hAnsi="Times New Roman"/>
          <w:color w:val="000000" w:themeColor="text1"/>
        </w:rPr>
      </w:pPr>
    </w:p>
    <w:p w14:paraId="1FC12815" w14:textId="77777777" w:rsidR="00084D9B" w:rsidRPr="00C37C3C" w:rsidRDefault="00084D9B" w:rsidP="00084D9B">
      <w:pPr>
        <w:pStyle w:val="ListParagraph"/>
        <w:spacing w:line="240" w:lineRule="auto"/>
        <w:ind w:left="1418"/>
        <w:jc w:val="left"/>
        <w:rPr>
          <w:rFonts w:ascii="Times New Roman" w:hAnsi="Times New Roman"/>
          <w:b/>
          <w:color w:val="FF0000"/>
        </w:rPr>
      </w:pPr>
      <w:r w:rsidRPr="00C37C3C">
        <w:rPr>
          <w:rFonts w:ascii="Times New Roman" w:hAnsi="Times New Roman"/>
          <w:i/>
          <w:color w:val="FF0000"/>
        </w:rPr>
        <w:t>(Delete as appropriate, having considered whether each category of records / evidence are required and  proportionate</w:t>
      </w:r>
      <w:r w:rsidRPr="00C37C3C">
        <w:rPr>
          <w:rFonts w:ascii="Times New Roman" w:hAnsi="Times New Roman"/>
          <w:b/>
          <w:i/>
          <w:color w:val="FF0000"/>
        </w:rPr>
        <w:t>)</w:t>
      </w:r>
      <w:r w:rsidRPr="00C37C3C">
        <w:rPr>
          <w:rFonts w:ascii="Times New Roman" w:hAnsi="Times New Roman"/>
          <w:b/>
          <w:color w:val="FF0000"/>
        </w:rPr>
        <w:t xml:space="preserve"> </w:t>
      </w:r>
      <w:r w:rsidRPr="00C37C3C">
        <w:rPr>
          <w:rStyle w:val="EndnoteReference"/>
          <w:rFonts w:ascii="Times New Roman" w:hAnsi="Times New Roman"/>
          <w:b/>
          <w:color w:val="FF0000"/>
        </w:rPr>
        <w:endnoteReference w:id="9"/>
      </w:r>
    </w:p>
    <w:p w14:paraId="3C3386A4" w14:textId="77777777" w:rsidR="00084D9B" w:rsidRPr="00C37C3C" w:rsidRDefault="00084D9B" w:rsidP="00084D9B">
      <w:pPr>
        <w:pStyle w:val="ListParagraph"/>
        <w:spacing w:line="240" w:lineRule="auto"/>
        <w:ind w:left="1800"/>
        <w:jc w:val="left"/>
        <w:rPr>
          <w:rFonts w:ascii="Times New Roman" w:hAnsi="Times New Roman"/>
          <w:color w:val="000000" w:themeColor="text1"/>
        </w:rPr>
      </w:pPr>
    </w:p>
    <w:p w14:paraId="7604BD67" w14:textId="75859738" w:rsidR="00792547" w:rsidRPr="00C37C3C" w:rsidRDefault="00792547" w:rsidP="00C37C3C">
      <w:pPr>
        <w:pStyle w:val="ListParagraph"/>
        <w:numPr>
          <w:ilvl w:val="0"/>
          <w:numId w:val="8"/>
        </w:numPr>
        <w:spacing w:line="240" w:lineRule="auto"/>
        <w:ind w:hanging="382"/>
        <w:jc w:val="left"/>
        <w:rPr>
          <w:rFonts w:ascii="Times New Roman" w:hAnsi="Times New Roman"/>
          <w:color w:val="000000" w:themeColor="text1"/>
        </w:rPr>
      </w:pPr>
      <w:r w:rsidRPr="00C37C3C">
        <w:rPr>
          <w:rFonts w:ascii="Times New Roman" w:hAnsi="Times New Roman"/>
          <w:color w:val="000000" w:themeColor="text1"/>
        </w:rPr>
        <w:t>Any other relevant evidence held in relation to the specified incident / offence</w:t>
      </w:r>
      <w:r w:rsidR="00084D9B">
        <w:rPr>
          <w:rFonts w:ascii="Times New Roman" w:hAnsi="Times New Roman"/>
          <w:color w:val="000000" w:themeColor="text1"/>
        </w:rPr>
        <w:t xml:space="preserve">s below:- </w:t>
      </w:r>
      <w:r w:rsidRPr="00C37C3C">
        <w:rPr>
          <w:rFonts w:ascii="Times New Roman" w:hAnsi="Times New Roman"/>
          <w:color w:val="000000" w:themeColor="text1"/>
        </w:rPr>
        <w:t xml:space="preserve">  </w:t>
      </w:r>
    </w:p>
    <w:p w14:paraId="40062E8F" w14:textId="77777777" w:rsidR="00F96672" w:rsidRPr="00C37C3C" w:rsidRDefault="00F96672" w:rsidP="00C37C3C">
      <w:pPr>
        <w:pStyle w:val="ListParagraph"/>
        <w:spacing w:line="240" w:lineRule="auto"/>
        <w:ind w:left="1134"/>
        <w:jc w:val="left"/>
        <w:rPr>
          <w:rFonts w:ascii="Times New Roman" w:hAnsi="Times New Roman"/>
          <w:b/>
        </w:rPr>
      </w:pPr>
    </w:p>
    <w:p w14:paraId="4834EA4F" w14:textId="77777777" w:rsidR="00F96672" w:rsidRPr="00C37C3C" w:rsidRDefault="00F96672" w:rsidP="00C37C3C">
      <w:pPr>
        <w:pStyle w:val="ListParagraph"/>
        <w:spacing w:line="240" w:lineRule="auto"/>
        <w:ind w:left="1134"/>
        <w:jc w:val="left"/>
        <w:rPr>
          <w:rFonts w:ascii="Times New Roman" w:hAnsi="Times New Roman"/>
          <w:b/>
        </w:rPr>
      </w:pPr>
    </w:p>
    <w:tbl>
      <w:tblPr>
        <w:tblStyle w:val="TableGrid"/>
        <w:tblW w:w="0" w:type="auto"/>
        <w:tblInd w:w="1951" w:type="dxa"/>
        <w:tblLook w:val="04A0" w:firstRow="1" w:lastRow="0" w:firstColumn="1" w:lastColumn="0" w:noHBand="0" w:noVBand="1"/>
      </w:tblPr>
      <w:tblGrid>
        <w:gridCol w:w="2268"/>
        <w:gridCol w:w="1834"/>
        <w:gridCol w:w="2475"/>
      </w:tblGrid>
      <w:tr w:rsidR="00792547" w:rsidRPr="00C37C3C" w14:paraId="3CED939C" w14:textId="77777777" w:rsidTr="00ED3967">
        <w:tc>
          <w:tcPr>
            <w:tcW w:w="2268" w:type="dxa"/>
          </w:tcPr>
          <w:p w14:paraId="498CD63F" w14:textId="77777777" w:rsidR="00792547" w:rsidRPr="00C37C3C" w:rsidRDefault="00792547" w:rsidP="00C37C3C">
            <w:pPr>
              <w:rPr>
                <w:b/>
              </w:rPr>
            </w:pPr>
            <w:r w:rsidRPr="00C37C3C">
              <w:rPr>
                <w:b/>
              </w:rPr>
              <w:t xml:space="preserve">Date of Incident (or approximate timeframe)  </w:t>
            </w:r>
          </w:p>
        </w:tc>
        <w:tc>
          <w:tcPr>
            <w:tcW w:w="1834" w:type="dxa"/>
          </w:tcPr>
          <w:p w14:paraId="3B041CCF" w14:textId="77777777" w:rsidR="00792547" w:rsidRPr="00C37C3C" w:rsidRDefault="00792547" w:rsidP="00C37C3C">
            <w:pPr>
              <w:rPr>
                <w:b/>
              </w:rPr>
            </w:pPr>
            <w:r w:rsidRPr="00C37C3C">
              <w:rPr>
                <w:b/>
              </w:rPr>
              <w:t>Nature of Incident</w:t>
            </w:r>
          </w:p>
        </w:tc>
        <w:tc>
          <w:tcPr>
            <w:tcW w:w="2475" w:type="dxa"/>
          </w:tcPr>
          <w:p w14:paraId="27D1F696" w14:textId="77777777" w:rsidR="00792547" w:rsidRPr="00C37C3C" w:rsidRDefault="00792547" w:rsidP="00C37C3C">
            <w:pPr>
              <w:rPr>
                <w:b/>
              </w:rPr>
            </w:pPr>
            <w:r w:rsidRPr="00C37C3C">
              <w:rPr>
                <w:b/>
              </w:rPr>
              <w:t xml:space="preserve">Person(s) Involved </w:t>
            </w:r>
          </w:p>
        </w:tc>
      </w:tr>
      <w:tr w:rsidR="00792547" w:rsidRPr="00C37C3C" w14:paraId="50AA3744" w14:textId="77777777" w:rsidTr="00ED3967">
        <w:tc>
          <w:tcPr>
            <w:tcW w:w="2268" w:type="dxa"/>
          </w:tcPr>
          <w:p w14:paraId="0144AD94" w14:textId="77777777" w:rsidR="00792547" w:rsidRPr="00C37C3C" w:rsidRDefault="00792547" w:rsidP="00C37C3C"/>
        </w:tc>
        <w:tc>
          <w:tcPr>
            <w:tcW w:w="1834" w:type="dxa"/>
          </w:tcPr>
          <w:p w14:paraId="42C3BB71" w14:textId="77777777" w:rsidR="00792547" w:rsidRPr="00C37C3C" w:rsidRDefault="00792547" w:rsidP="00C37C3C"/>
        </w:tc>
        <w:tc>
          <w:tcPr>
            <w:tcW w:w="2475" w:type="dxa"/>
          </w:tcPr>
          <w:p w14:paraId="69FAAC20" w14:textId="77777777" w:rsidR="00792547" w:rsidRPr="00C37C3C" w:rsidRDefault="00792547" w:rsidP="00C37C3C"/>
        </w:tc>
      </w:tr>
      <w:tr w:rsidR="00792547" w:rsidRPr="00C37C3C" w14:paraId="09E5524E" w14:textId="77777777" w:rsidTr="00ED3967">
        <w:tc>
          <w:tcPr>
            <w:tcW w:w="2268" w:type="dxa"/>
          </w:tcPr>
          <w:p w14:paraId="2D171E45" w14:textId="77777777" w:rsidR="00792547" w:rsidRPr="00C37C3C" w:rsidRDefault="00792547" w:rsidP="00C37C3C"/>
        </w:tc>
        <w:tc>
          <w:tcPr>
            <w:tcW w:w="1834" w:type="dxa"/>
          </w:tcPr>
          <w:p w14:paraId="6AF10C7D" w14:textId="77777777" w:rsidR="00792547" w:rsidRPr="00C37C3C" w:rsidRDefault="00792547" w:rsidP="00C37C3C"/>
        </w:tc>
        <w:tc>
          <w:tcPr>
            <w:tcW w:w="2475" w:type="dxa"/>
          </w:tcPr>
          <w:p w14:paraId="3C7905EE" w14:textId="77777777" w:rsidR="00792547" w:rsidRPr="00C37C3C" w:rsidRDefault="00792547" w:rsidP="00C37C3C"/>
        </w:tc>
      </w:tr>
      <w:tr w:rsidR="00792547" w:rsidRPr="00C37C3C" w14:paraId="78DF46CC" w14:textId="77777777" w:rsidTr="00ED3967">
        <w:tc>
          <w:tcPr>
            <w:tcW w:w="2268" w:type="dxa"/>
          </w:tcPr>
          <w:p w14:paraId="3D9341D1" w14:textId="77777777" w:rsidR="00792547" w:rsidRPr="00C37C3C" w:rsidRDefault="00792547" w:rsidP="00C37C3C"/>
        </w:tc>
        <w:tc>
          <w:tcPr>
            <w:tcW w:w="1834" w:type="dxa"/>
          </w:tcPr>
          <w:p w14:paraId="5550D3B4" w14:textId="77777777" w:rsidR="00792547" w:rsidRPr="00C37C3C" w:rsidRDefault="00792547" w:rsidP="00C37C3C"/>
        </w:tc>
        <w:tc>
          <w:tcPr>
            <w:tcW w:w="2475" w:type="dxa"/>
          </w:tcPr>
          <w:p w14:paraId="18D685FF" w14:textId="77777777" w:rsidR="00792547" w:rsidRPr="00C37C3C" w:rsidRDefault="00792547" w:rsidP="00C37C3C"/>
        </w:tc>
      </w:tr>
      <w:tr w:rsidR="00792547" w:rsidRPr="00C37C3C" w14:paraId="537F79F0" w14:textId="77777777" w:rsidTr="00ED3967">
        <w:tc>
          <w:tcPr>
            <w:tcW w:w="2268" w:type="dxa"/>
          </w:tcPr>
          <w:p w14:paraId="28AC0509" w14:textId="77777777" w:rsidR="00792547" w:rsidRPr="00C37C3C" w:rsidRDefault="00792547" w:rsidP="00C37C3C"/>
        </w:tc>
        <w:tc>
          <w:tcPr>
            <w:tcW w:w="1834" w:type="dxa"/>
          </w:tcPr>
          <w:p w14:paraId="6A49E696" w14:textId="77777777" w:rsidR="00792547" w:rsidRPr="00C37C3C" w:rsidRDefault="00792547" w:rsidP="00C37C3C"/>
        </w:tc>
        <w:tc>
          <w:tcPr>
            <w:tcW w:w="2475" w:type="dxa"/>
          </w:tcPr>
          <w:p w14:paraId="301FEACD" w14:textId="77777777" w:rsidR="00792547" w:rsidRPr="00C37C3C" w:rsidRDefault="00792547" w:rsidP="00C37C3C"/>
        </w:tc>
      </w:tr>
    </w:tbl>
    <w:p w14:paraId="16F9E7D7" w14:textId="77777777" w:rsidR="00792547" w:rsidRPr="00C37C3C" w:rsidRDefault="00792547" w:rsidP="00C37C3C">
      <w:pPr>
        <w:pStyle w:val="ListParagraph"/>
        <w:spacing w:line="240" w:lineRule="auto"/>
        <w:ind w:left="1134"/>
        <w:rPr>
          <w:rFonts w:ascii="Times New Roman" w:hAnsi="Times New Roman"/>
        </w:rPr>
      </w:pPr>
    </w:p>
    <w:p w14:paraId="4670D578" w14:textId="77777777" w:rsidR="00792547" w:rsidRPr="00C37C3C" w:rsidRDefault="00792547" w:rsidP="00C37C3C">
      <w:pPr>
        <w:pStyle w:val="ListParagraph"/>
        <w:spacing w:line="240" w:lineRule="auto"/>
        <w:rPr>
          <w:rFonts w:ascii="Times New Roman" w:hAnsi="Times New Roman"/>
          <w:color w:val="000000" w:themeColor="text1"/>
        </w:rPr>
      </w:pPr>
    </w:p>
    <w:p w14:paraId="29F5BDB0" w14:textId="25D32463" w:rsidR="009F2BEB" w:rsidRPr="00C37C3C" w:rsidRDefault="00AB658B" w:rsidP="00C37C3C">
      <w:pPr>
        <w:pStyle w:val="ListParagraph"/>
        <w:numPr>
          <w:ilvl w:val="1"/>
          <w:numId w:val="13"/>
        </w:numPr>
        <w:spacing w:line="240" w:lineRule="auto"/>
        <w:ind w:left="851" w:hanging="567"/>
        <w:rPr>
          <w:rFonts w:ascii="Times New Roman" w:hAnsi="Times New Roman"/>
          <w:color w:val="000000" w:themeColor="text1"/>
        </w:rPr>
      </w:pPr>
      <w:r w:rsidRPr="00C37C3C">
        <w:rPr>
          <w:rFonts w:ascii="Times New Roman" w:hAnsi="Times New Roman"/>
          <w:color w:val="000000" w:themeColor="text1"/>
        </w:rPr>
        <w:t>Any relevant intelligence</w:t>
      </w:r>
      <w:r w:rsidR="00ED6992" w:rsidRPr="00C37C3C">
        <w:rPr>
          <w:rFonts w:ascii="Times New Roman" w:hAnsi="Times New Roman"/>
          <w:color w:val="000000" w:themeColor="text1"/>
        </w:rPr>
        <w:t xml:space="preserve"> </w:t>
      </w:r>
      <w:r w:rsidRPr="00C37C3C">
        <w:rPr>
          <w:rFonts w:ascii="Times New Roman" w:hAnsi="Times New Roman"/>
          <w:color w:val="000000" w:themeColor="text1"/>
        </w:rPr>
        <w:t xml:space="preserve">held in relation to the </w:t>
      </w:r>
      <w:r w:rsidR="000E5A19" w:rsidRPr="00C37C3C">
        <w:rPr>
          <w:rFonts w:ascii="Times New Roman" w:hAnsi="Times New Roman"/>
          <w:color w:val="000000" w:themeColor="text1"/>
        </w:rPr>
        <w:t>individuals name</w:t>
      </w:r>
      <w:r w:rsidR="002336C8" w:rsidRPr="00C37C3C">
        <w:rPr>
          <w:rFonts w:ascii="Times New Roman" w:hAnsi="Times New Roman"/>
          <w:color w:val="000000" w:themeColor="text1"/>
        </w:rPr>
        <w:t>d</w:t>
      </w:r>
      <w:r w:rsidR="000E5A19" w:rsidRPr="00C37C3C">
        <w:rPr>
          <w:rFonts w:ascii="Times New Roman" w:hAnsi="Times New Roman"/>
          <w:color w:val="000000" w:themeColor="text1"/>
        </w:rPr>
        <w:t xml:space="preserve"> at 4.1 above.</w:t>
      </w:r>
      <w:r w:rsidR="00BE0A85" w:rsidRPr="00C37C3C">
        <w:rPr>
          <w:rFonts w:ascii="Times New Roman" w:hAnsi="Times New Roman"/>
          <w:color w:val="000000" w:themeColor="text1"/>
        </w:rPr>
        <w:t xml:space="preserve"> </w:t>
      </w:r>
      <w:r w:rsidR="00E853E7" w:rsidRPr="00C37C3C">
        <w:rPr>
          <w:rFonts w:ascii="Times New Roman" w:hAnsi="Times New Roman"/>
          <w:color w:val="000000" w:themeColor="text1"/>
        </w:rPr>
        <w:t xml:space="preserve">Any application for Public Interest Immunity in relation to the same shall be made in accordance with paragraph 6.1 below. </w:t>
      </w:r>
    </w:p>
    <w:p w14:paraId="514C801B" w14:textId="77777777" w:rsidR="009F2BEB" w:rsidRPr="00C37C3C" w:rsidRDefault="009F2BEB" w:rsidP="00C37C3C">
      <w:pPr>
        <w:pStyle w:val="ListParagraph"/>
        <w:spacing w:line="240" w:lineRule="auto"/>
        <w:ind w:left="1134"/>
        <w:rPr>
          <w:rFonts w:ascii="Times New Roman" w:hAnsi="Times New Roman"/>
          <w:color w:val="000000" w:themeColor="text1"/>
        </w:rPr>
      </w:pPr>
    </w:p>
    <w:p w14:paraId="07661273" w14:textId="77777777" w:rsidR="009F2BEB" w:rsidRPr="00C37C3C" w:rsidRDefault="009F2BEB" w:rsidP="00C37C3C">
      <w:pPr>
        <w:pStyle w:val="ListParagraph"/>
        <w:numPr>
          <w:ilvl w:val="1"/>
          <w:numId w:val="13"/>
        </w:numPr>
        <w:spacing w:line="240" w:lineRule="auto"/>
        <w:ind w:left="851" w:hanging="567"/>
        <w:rPr>
          <w:rFonts w:ascii="Times New Roman" w:hAnsi="Times New Roman"/>
          <w:color w:val="000000" w:themeColor="text1"/>
        </w:rPr>
      </w:pPr>
      <w:r w:rsidRPr="00C37C3C">
        <w:rPr>
          <w:rFonts w:ascii="Times New Roman" w:hAnsi="Times New Roman"/>
          <w:color w:val="000000" w:themeColor="text1"/>
        </w:rPr>
        <w:t xml:space="preserve">The following individuals are known to be have been involve in incidents of concern, and those names should not be redacted from the directed police disclosure. </w:t>
      </w:r>
    </w:p>
    <w:p w14:paraId="07A30260" w14:textId="77777777" w:rsidR="009F2BEB" w:rsidRPr="00C37C3C" w:rsidRDefault="009F2BEB" w:rsidP="00C37C3C">
      <w:pPr>
        <w:pStyle w:val="ListParagraph"/>
        <w:numPr>
          <w:ilvl w:val="0"/>
          <w:numId w:val="21"/>
        </w:numPr>
        <w:spacing w:line="240" w:lineRule="auto"/>
        <w:rPr>
          <w:rFonts w:ascii="Times New Roman" w:hAnsi="Times New Roman"/>
          <w:color w:val="000000" w:themeColor="text1"/>
        </w:rPr>
      </w:pPr>
      <w:r w:rsidRPr="00C37C3C">
        <w:rPr>
          <w:rFonts w:ascii="Times New Roman" w:hAnsi="Times New Roman"/>
          <w:color w:val="000000" w:themeColor="text1"/>
        </w:rPr>
        <w:t>XXXX</w:t>
      </w:r>
    </w:p>
    <w:p w14:paraId="139EE1E3" w14:textId="77777777" w:rsidR="009F2BEB" w:rsidRPr="00C37C3C" w:rsidRDefault="009F2BEB" w:rsidP="00C37C3C">
      <w:pPr>
        <w:pStyle w:val="ListParagraph"/>
        <w:numPr>
          <w:ilvl w:val="0"/>
          <w:numId w:val="21"/>
        </w:numPr>
        <w:spacing w:line="240" w:lineRule="auto"/>
        <w:rPr>
          <w:rFonts w:ascii="Times New Roman" w:hAnsi="Times New Roman"/>
          <w:color w:val="000000" w:themeColor="text1"/>
        </w:rPr>
      </w:pPr>
      <w:r w:rsidRPr="00C37C3C">
        <w:rPr>
          <w:rFonts w:ascii="Times New Roman" w:hAnsi="Times New Roman"/>
          <w:color w:val="000000" w:themeColor="text1"/>
        </w:rPr>
        <w:t>XXXX</w:t>
      </w:r>
    </w:p>
    <w:p w14:paraId="161291B1" w14:textId="77777777" w:rsidR="009F2BEB" w:rsidRPr="00C37C3C" w:rsidRDefault="009F2BEB" w:rsidP="00C37C3C">
      <w:pPr>
        <w:pStyle w:val="ListParagraph"/>
        <w:spacing w:line="240" w:lineRule="auto"/>
        <w:ind w:left="1134"/>
        <w:rPr>
          <w:rFonts w:ascii="Times New Roman" w:hAnsi="Times New Roman"/>
          <w:color w:val="000000" w:themeColor="text1"/>
        </w:rPr>
      </w:pPr>
    </w:p>
    <w:p w14:paraId="00C33CE8" w14:textId="755539A3" w:rsidR="00C714B2" w:rsidRDefault="005646A7" w:rsidP="00C714B2">
      <w:pPr>
        <w:pStyle w:val="ListParagraph"/>
        <w:numPr>
          <w:ilvl w:val="1"/>
          <w:numId w:val="13"/>
        </w:numPr>
        <w:spacing w:line="240" w:lineRule="auto"/>
        <w:ind w:left="851" w:hanging="567"/>
        <w:rPr>
          <w:rFonts w:ascii="Times New Roman" w:hAnsi="Times New Roman"/>
          <w:color w:val="000000" w:themeColor="text1"/>
        </w:rPr>
      </w:pPr>
      <w:r w:rsidRPr="00C37C3C">
        <w:rPr>
          <w:rFonts w:ascii="Times New Roman" w:hAnsi="Times New Roman"/>
        </w:rPr>
        <w:t xml:space="preserve">A </w:t>
      </w:r>
      <w:r w:rsidR="00DB0F7F" w:rsidRPr="00C37C3C">
        <w:rPr>
          <w:rFonts w:ascii="Times New Roman" w:hAnsi="Times New Roman"/>
        </w:rPr>
        <w:t>schedule</w:t>
      </w:r>
      <w:r w:rsidR="00577363" w:rsidRPr="00C37C3C">
        <w:rPr>
          <w:rStyle w:val="EndnoteReference"/>
          <w:rFonts w:ascii="Times New Roman" w:hAnsi="Times New Roman"/>
        </w:rPr>
        <w:endnoteReference w:id="10"/>
      </w:r>
      <w:r w:rsidR="00DB0F7F" w:rsidRPr="00C37C3C">
        <w:rPr>
          <w:rFonts w:ascii="Times New Roman" w:hAnsi="Times New Roman"/>
        </w:rPr>
        <w:t xml:space="preserve"> </w:t>
      </w:r>
      <w:r w:rsidR="00BE0A85" w:rsidRPr="00C37C3C">
        <w:rPr>
          <w:rFonts w:ascii="Times New Roman" w:hAnsi="Times New Roman"/>
        </w:rPr>
        <w:t>of the</w:t>
      </w:r>
      <w:r w:rsidR="00F0369C" w:rsidRPr="00C37C3C">
        <w:rPr>
          <w:rFonts w:ascii="Times New Roman" w:hAnsi="Times New Roman"/>
        </w:rPr>
        <w:t xml:space="preserve"> </w:t>
      </w:r>
      <w:r w:rsidR="00646132" w:rsidRPr="00C37C3C">
        <w:rPr>
          <w:rFonts w:ascii="Times New Roman" w:hAnsi="Times New Roman"/>
        </w:rPr>
        <w:t>wider</w:t>
      </w:r>
      <w:r w:rsidR="00791086" w:rsidRPr="00C37C3C">
        <w:rPr>
          <w:rFonts w:ascii="Times New Roman" w:hAnsi="Times New Roman"/>
        </w:rPr>
        <w:t xml:space="preserve"> information</w:t>
      </w:r>
      <w:r w:rsidR="008B3979">
        <w:rPr>
          <w:rFonts w:ascii="Times New Roman" w:hAnsi="Times New Roman"/>
        </w:rPr>
        <w:t xml:space="preserve"> (excluding intelligence)</w:t>
      </w:r>
      <w:r w:rsidR="00791086" w:rsidRPr="00C37C3C">
        <w:rPr>
          <w:rFonts w:ascii="Times New Roman" w:hAnsi="Times New Roman"/>
        </w:rPr>
        <w:t xml:space="preserve"> held in respect of</w:t>
      </w:r>
      <w:r w:rsidR="00DB0F7F" w:rsidRPr="00C37C3C">
        <w:rPr>
          <w:rFonts w:ascii="Times New Roman" w:hAnsi="Times New Roman"/>
        </w:rPr>
        <w:t xml:space="preserve"> </w:t>
      </w:r>
      <w:r w:rsidR="003F65FE" w:rsidRPr="00C37C3C">
        <w:rPr>
          <w:rFonts w:ascii="Times New Roman" w:hAnsi="Times New Roman"/>
          <w:color w:val="000000" w:themeColor="text1"/>
        </w:rPr>
        <w:t>t</w:t>
      </w:r>
      <w:r w:rsidR="005700E6" w:rsidRPr="00C37C3C">
        <w:rPr>
          <w:rFonts w:ascii="Times New Roman" w:hAnsi="Times New Roman"/>
          <w:color w:val="000000" w:themeColor="text1"/>
        </w:rPr>
        <w:t xml:space="preserve">he persons named </w:t>
      </w:r>
      <w:r w:rsidR="005700E6" w:rsidRPr="00C37C3C">
        <w:rPr>
          <w:rFonts w:ascii="Times New Roman" w:hAnsi="Times New Roman"/>
        </w:rPr>
        <w:t>in Sections 4.1</w:t>
      </w:r>
      <w:r w:rsidR="00DB0F7F" w:rsidRPr="00C37C3C">
        <w:rPr>
          <w:rFonts w:ascii="Times New Roman" w:hAnsi="Times New Roman"/>
        </w:rPr>
        <w:t xml:space="preserve"> above</w:t>
      </w:r>
      <w:r w:rsidR="00627F47" w:rsidRPr="00C37C3C">
        <w:rPr>
          <w:rFonts w:ascii="Times New Roman" w:hAnsi="Times New Roman"/>
        </w:rPr>
        <w:t xml:space="preserve">; which should </w:t>
      </w:r>
      <w:r w:rsidR="00646132" w:rsidRPr="00C37C3C">
        <w:rPr>
          <w:rFonts w:ascii="Times New Roman" w:hAnsi="Times New Roman"/>
        </w:rPr>
        <w:t xml:space="preserve">identify the nature of the additional undisclosed material </w:t>
      </w:r>
      <w:r w:rsidR="00184C7D" w:rsidRPr="00C37C3C">
        <w:rPr>
          <w:rFonts w:ascii="Times New Roman" w:hAnsi="Times New Roman"/>
        </w:rPr>
        <w:t xml:space="preserve"> held</w:t>
      </w:r>
      <w:r w:rsidR="00F3188D" w:rsidRPr="00C37C3C">
        <w:rPr>
          <w:rFonts w:ascii="Times New Roman" w:hAnsi="Times New Roman"/>
        </w:rPr>
        <w:t xml:space="preserve"> </w:t>
      </w:r>
      <w:r w:rsidR="00BE0A85" w:rsidRPr="00C37C3C">
        <w:rPr>
          <w:rFonts w:ascii="Times New Roman" w:hAnsi="Times New Roman"/>
        </w:rPr>
        <w:t xml:space="preserve"> which had not been</w:t>
      </w:r>
      <w:r w:rsidR="00627F47" w:rsidRPr="00C37C3C">
        <w:rPr>
          <w:rFonts w:ascii="Times New Roman" w:hAnsi="Times New Roman"/>
        </w:rPr>
        <w:t xml:space="preserve"> disclosed, either because</w:t>
      </w:r>
      <w:r w:rsidR="00365DD0" w:rsidRPr="00C37C3C">
        <w:rPr>
          <w:rFonts w:ascii="Times New Roman" w:hAnsi="Times New Roman"/>
          <w:color w:val="000000" w:themeColor="text1"/>
        </w:rPr>
        <w:t>:-</w:t>
      </w:r>
    </w:p>
    <w:p w14:paraId="3547EF60" w14:textId="77777777" w:rsidR="00C714B2" w:rsidRPr="00C37C3C" w:rsidRDefault="00C714B2" w:rsidP="00C714B2">
      <w:pPr>
        <w:pStyle w:val="ListParagraph"/>
        <w:numPr>
          <w:ilvl w:val="0"/>
          <w:numId w:val="7"/>
        </w:numPr>
        <w:spacing w:line="240" w:lineRule="auto"/>
        <w:jc w:val="left"/>
        <w:rPr>
          <w:rFonts w:ascii="Times New Roman" w:hAnsi="Times New Roman"/>
          <w:color w:val="000000" w:themeColor="text1"/>
        </w:rPr>
      </w:pPr>
      <w:r w:rsidRPr="00C37C3C">
        <w:rPr>
          <w:rFonts w:ascii="Times New Roman" w:hAnsi="Times New Roman"/>
          <w:color w:val="000000" w:themeColor="text1"/>
        </w:rPr>
        <w:t xml:space="preserve">the force (with reference to the specified issues in the case and to the principle of proportionality)  does not consider such records to be relevant, and / or, </w:t>
      </w:r>
    </w:p>
    <w:p w14:paraId="3F4A8384" w14:textId="09713E94" w:rsidR="00C714B2" w:rsidRPr="00A93B87" w:rsidRDefault="00C714B2" w:rsidP="00A93B87">
      <w:pPr>
        <w:pStyle w:val="ListParagraph"/>
        <w:numPr>
          <w:ilvl w:val="0"/>
          <w:numId w:val="7"/>
        </w:numPr>
        <w:spacing w:line="240" w:lineRule="auto"/>
        <w:jc w:val="left"/>
        <w:rPr>
          <w:rFonts w:ascii="Times New Roman" w:hAnsi="Times New Roman"/>
        </w:rPr>
      </w:pPr>
      <w:r w:rsidRPr="00C37C3C">
        <w:rPr>
          <w:rFonts w:ascii="Times New Roman" w:hAnsi="Times New Roman"/>
          <w:color w:val="000000" w:themeColor="text1"/>
        </w:rPr>
        <w:lastRenderedPageBreak/>
        <w:t xml:space="preserve">the related incidents / record fall outside of the defined time-period re which disclosure has been sought. </w:t>
      </w:r>
    </w:p>
    <w:p w14:paraId="28A44216" w14:textId="77777777" w:rsidR="00C714B2" w:rsidRDefault="00C714B2" w:rsidP="00C714B2">
      <w:pPr>
        <w:pStyle w:val="ListParagraph"/>
        <w:spacing w:line="240" w:lineRule="auto"/>
        <w:ind w:left="851"/>
        <w:rPr>
          <w:rFonts w:ascii="Times New Roman" w:hAnsi="Times New Roman"/>
          <w:color w:val="000000" w:themeColor="text1"/>
        </w:rPr>
      </w:pPr>
    </w:p>
    <w:p w14:paraId="482D2BE3" w14:textId="5D04469A" w:rsidR="00CF7BB9" w:rsidRPr="00C714B2" w:rsidRDefault="005646A7" w:rsidP="00C714B2">
      <w:pPr>
        <w:pStyle w:val="ListParagraph"/>
        <w:numPr>
          <w:ilvl w:val="1"/>
          <w:numId w:val="13"/>
        </w:numPr>
        <w:spacing w:line="240" w:lineRule="auto"/>
        <w:ind w:left="851" w:hanging="567"/>
        <w:rPr>
          <w:rFonts w:ascii="Times New Roman" w:hAnsi="Times New Roman"/>
          <w:color w:val="000000" w:themeColor="text1"/>
        </w:rPr>
      </w:pPr>
      <w:r w:rsidRPr="00C714B2">
        <w:rPr>
          <w:rFonts w:ascii="Times New Roman" w:hAnsi="Times New Roman"/>
        </w:rPr>
        <w:t xml:space="preserve">The </w:t>
      </w:r>
      <w:r w:rsidR="00CF7BB9" w:rsidRPr="00C714B2">
        <w:rPr>
          <w:rFonts w:ascii="Times New Roman" w:hAnsi="Times New Roman"/>
        </w:rPr>
        <w:t xml:space="preserve">Local Authority shall file with this court and serve on the other </w:t>
      </w:r>
      <w:r w:rsidRPr="00C714B2">
        <w:rPr>
          <w:rFonts w:ascii="Times New Roman" w:hAnsi="Times New Roman"/>
        </w:rPr>
        <w:t xml:space="preserve"> </w:t>
      </w:r>
      <w:r w:rsidR="00CF7BB9" w:rsidRPr="00C714B2">
        <w:rPr>
          <w:rFonts w:ascii="Times New Roman" w:hAnsi="Times New Roman"/>
        </w:rPr>
        <w:t>parties</w:t>
      </w:r>
      <w:r w:rsidR="00791086" w:rsidRPr="00C714B2">
        <w:rPr>
          <w:rFonts w:ascii="Times New Roman" w:hAnsi="Times New Roman"/>
        </w:rPr>
        <w:t>’</w:t>
      </w:r>
      <w:r w:rsidR="00CF7BB9" w:rsidRPr="00C714B2">
        <w:rPr>
          <w:rFonts w:ascii="Times New Roman" w:hAnsi="Times New Roman"/>
        </w:rPr>
        <w:t xml:space="preserve"> legal representatives the above evidence upon receipt; having verified that each</w:t>
      </w:r>
      <w:r w:rsidR="00791086" w:rsidRPr="00C714B2">
        <w:rPr>
          <w:rFonts w:ascii="Times New Roman" w:hAnsi="Times New Roman"/>
        </w:rPr>
        <w:t xml:space="preserve"> of the</w:t>
      </w:r>
      <w:r w:rsidR="00CF7BB9" w:rsidRPr="00C714B2">
        <w:rPr>
          <w:rFonts w:ascii="Times New Roman" w:hAnsi="Times New Roman"/>
        </w:rPr>
        <w:t xml:space="preserve"> parties</w:t>
      </w:r>
      <w:r w:rsidR="00791086" w:rsidRPr="00C714B2">
        <w:rPr>
          <w:rFonts w:ascii="Times New Roman" w:hAnsi="Times New Roman"/>
        </w:rPr>
        <w:t>’</w:t>
      </w:r>
      <w:r w:rsidR="00CF7BB9" w:rsidRPr="00C714B2">
        <w:rPr>
          <w:rFonts w:ascii="Times New Roman" w:hAnsi="Times New Roman"/>
        </w:rPr>
        <w:t xml:space="preserve"> legal representative</w:t>
      </w:r>
      <w:r w:rsidR="00791086" w:rsidRPr="00C714B2">
        <w:rPr>
          <w:rFonts w:ascii="Times New Roman" w:hAnsi="Times New Roman"/>
        </w:rPr>
        <w:t>s</w:t>
      </w:r>
      <w:r w:rsidR="00CF7BB9" w:rsidRPr="00C714B2">
        <w:rPr>
          <w:rFonts w:ascii="Times New Roman" w:hAnsi="Times New Roman"/>
        </w:rPr>
        <w:t xml:space="preserve"> has signed the standard undertaking in relation to </w:t>
      </w:r>
      <w:r w:rsidR="00F96672" w:rsidRPr="00C714B2">
        <w:rPr>
          <w:rFonts w:ascii="Times New Roman" w:hAnsi="Times New Roman"/>
        </w:rPr>
        <w:t xml:space="preserve">their </w:t>
      </w:r>
      <w:r w:rsidR="00CF7BB9" w:rsidRPr="00C714B2">
        <w:rPr>
          <w:rFonts w:ascii="Times New Roman" w:hAnsi="Times New Roman"/>
        </w:rPr>
        <w:t xml:space="preserve">management </w:t>
      </w:r>
      <w:r w:rsidR="00F96672" w:rsidRPr="00C714B2">
        <w:rPr>
          <w:rFonts w:ascii="Times New Roman" w:hAnsi="Times New Roman"/>
        </w:rPr>
        <w:t xml:space="preserve">and storage </w:t>
      </w:r>
      <w:r w:rsidR="00CF7BB9" w:rsidRPr="00C714B2">
        <w:rPr>
          <w:rFonts w:ascii="Times New Roman" w:hAnsi="Times New Roman"/>
        </w:rPr>
        <w:t xml:space="preserve">of such police material. </w:t>
      </w:r>
    </w:p>
    <w:p w14:paraId="76BC9D7D" w14:textId="77777777" w:rsidR="00365DD0" w:rsidRDefault="00365DD0" w:rsidP="00C37C3C">
      <w:pPr>
        <w:pStyle w:val="ListParagraph"/>
        <w:spacing w:line="240" w:lineRule="auto"/>
        <w:ind w:left="1134"/>
        <w:rPr>
          <w:rFonts w:ascii="Times New Roman" w:hAnsi="Times New Roman"/>
        </w:rPr>
      </w:pPr>
    </w:p>
    <w:p w14:paraId="1CF04EF6" w14:textId="77777777" w:rsidR="00084D9B" w:rsidRPr="00C37C3C" w:rsidRDefault="00084D9B" w:rsidP="00C37C3C">
      <w:pPr>
        <w:pStyle w:val="ListParagraph"/>
        <w:spacing w:line="240" w:lineRule="auto"/>
        <w:ind w:left="1134"/>
        <w:rPr>
          <w:rFonts w:ascii="Times New Roman" w:hAnsi="Times New Roman"/>
        </w:rPr>
      </w:pPr>
    </w:p>
    <w:p w14:paraId="07F979F0" w14:textId="77777777" w:rsidR="0025592C" w:rsidRPr="00C37C3C" w:rsidRDefault="00D903E5" w:rsidP="00E13E2F">
      <w:pPr>
        <w:pStyle w:val="ListParagraph"/>
        <w:numPr>
          <w:ilvl w:val="0"/>
          <w:numId w:val="3"/>
        </w:numPr>
        <w:tabs>
          <w:tab w:val="left" w:pos="284"/>
        </w:tabs>
        <w:autoSpaceDE w:val="0"/>
        <w:autoSpaceDN w:val="0"/>
        <w:adjustRightInd w:val="0"/>
        <w:spacing w:line="240" w:lineRule="auto"/>
        <w:ind w:left="426" w:hanging="568"/>
        <w:jc w:val="left"/>
        <w:rPr>
          <w:rFonts w:ascii="Times New Roman" w:hAnsi="Times New Roman"/>
          <w:b/>
          <w:u w:val="single"/>
        </w:rPr>
      </w:pPr>
      <w:r w:rsidRPr="00C37C3C">
        <w:rPr>
          <w:rFonts w:ascii="Times New Roman" w:hAnsi="Times New Roman"/>
          <w:b/>
          <w:u w:val="single"/>
        </w:rPr>
        <w:t>Service of this Order</w:t>
      </w:r>
    </w:p>
    <w:p w14:paraId="08C790D5" w14:textId="77777777" w:rsidR="0025592C" w:rsidRPr="00C37C3C" w:rsidRDefault="0025592C" w:rsidP="00C37C3C">
      <w:pPr>
        <w:pStyle w:val="ListParagraph"/>
        <w:autoSpaceDE w:val="0"/>
        <w:autoSpaceDN w:val="0"/>
        <w:adjustRightInd w:val="0"/>
        <w:spacing w:line="240" w:lineRule="auto"/>
        <w:jc w:val="left"/>
        <w:rPr>
          <w:rFonts w:ascii="Times New Roman" w:hAnsi="Times New Roman"/>
        </w:rPr>
      </w:pPr>
    </w:p>
    <w:p w14:paraId="7239E0AC" w14:textId="70AAE834" w:rsidR="00184C7D" w:rsidRPr="00C37C3C" w:rsidRDefault="0025592C" w:rsidP="00C37C3C">
      <w:pPr>
        <w:pStyle w:val="ListParagraph"/>
        <w:numPr>
          <w:ilvl w:val="1"/>
          <w:numId w:val="12"/>
        </w:numPr>
        <w:autoSpaceDE w:val="0"/>
        <w:autoSpaceDN w:val="0"/>
        <w:adjustRightInd w:val="0"/>
        <w:spacing w:line="240" w:lineRule="auto"/>
        <w:ind w:left="851" w:hanging="567"/>
        <w:jc w:val="left"/>
        <w:rPr>
          <w:rFonts w:ascii="Times New Roman" w:hAnsi="Times New Roman"/>
        </w:rPr>
      </w:pPr>
      <w:r w:rsidRPr="00C37C3C">
        <w:rPr>
          <w:rFonts w:ascii="Times New Roman" w:hAnsi="Times New Roman"/>
        </w:rPr>
        <w:t xml:space="preserve">The Local Authority shall, upon lodging the draft order with the court, serve the same upon </w:t>
      </w:r>
      <w:r w:rsidRPr="00C37C3C">
        <w:rPr>
          <w:rFonts w:ascii="Times New Roman" w:hAnsi="Times New Roman"/>
          <w:i/>
        </w:rPr>
        <w:t xml:space="preserve">Cheshire </w:t>
      </w:r>
      <w:r w:rsidR="00A80A1A" w:rsidRPr="00C37C3C">
        <w:rPr>
          <w:rFonts w:ascii="Times New Roman" w:hAnsi="Times New Roman"/>
          <w:i/>
        </w:rPr>
        <w:t xml:space="preserve">Constabulary </w:t>
      </w:r>
      <w:r w:rsidRPr="00C37C3C">
        <w:rPr>
          <w:rFonts w:ascii="Times New Roman" w:hAnsi="Times New Roman"/>
          <w:i/>
        </w:rPr>
        <w:t xml:space="preserve">/ Merseyside </w:t>
      </w:r>
      <w:r w:rsidR="00A80A1A" w:rsidRPr="00C37C3C">
        <w:rPr>
          <w:rFonts w:ascii="Times New Roman" w:hAnsi="Times New Roman"/>
          <w:i/>
        </w:rPr>
        <w:t>P</w:t>
      </w:r>
      <w:r w:rsidRPr="00C37C3C">
        <w:rPr>
          <w:rFonts w:ascii="Times New Roman" w:hAnsi="Times New Roman"/>
          <w:i/>
        </w:rPr>
        <w:t>olice</w:t>
      </w:r>
      <w:r w:rsidR="00A80A1A" w:rsidRPr="00C37C3C">
        <w:rPr>
          <w:rFonts w:ascii="Times New Roman" w:hAnsi="Times New Roman"/>
          <w:i/>
        </w:rPr>
        <w:t xml:space="preserve">, </w:t>
      </w:r>
      <w:r w:rsidRPr="00C37C3C">
        <w:rPr>
          <w:rFonts w:ascii="Times New Roman" w:hAnsi="Times New Roman"/>
        </w:rPr>
        <w:t xml:space="preserve">via email to the designated email </w:t>
      </w:r>
      <w:r w:rsidR="001D5835" w:rsidRPr="00C37C3C">
        <w:rPr>
          <w:rFonts w:ascii="Times New Roman" w:hAnsi="Times New Roman"/>
        </w:rPr>
        <w:t>address namely</w:t>
      </w:r>
      <w:r w:rsidR="00A80A1A" w:rsidRPr="00C37C3C">
        <w:rPr>
          <w:rFonts w:ascii="Times New Roman" w:hAnsi="Times New Roman"/>
        </w:rPr>
        <w:t>:</w:t>
      </w:r>
      <w:r w:rsidR="00365DD0" w:rsidRPr="00C37C3C">
        <w:rPr>
          <w:rFonts w:ascii="Times New Roman" w:hAnsi="Times New Roman"/>
        </w:rPr>
        <w:t xml:space="preserve"> </w:t>
      </w:r>
    </w:p>
    <w:p w14:paraId="1E865094" w14:textId="22DB583A" w:rsidR="00365DD0" w:rsidRPr="00C37C3C" w:rsidRDefault="00D667A9" w:rsidP="00E13E2F">
      <w:pPr>
        <w:pStyle w:val="ListParagraph"/>
        <w:autoSpaceDE w:val="0"/>
        <w:autoSpaceDN w:val="0"/>
        <w:adjustRightInd w:val="0"/>
        <w:spacing w:line="240" w:lineRule="auto"/>
        <w:ind w:left="851"/>
        <w:jc w:val="left"/>
        <w:rPr>
          <w:rFonts w:ascii="Times New Roman" w:hAnsi="Times New Roman"/>
        </w:rPr>
      </w:pPr>
      <w:hyperlink r:id="rId12" w:history="1">
        <w:r w:rsidR="0025592C" w:rsidRPr="00C37C3C">
          <w:rPr>
            <w:rStyle w:val="Hyperlink"/>
            <w:rFonts w:ascii="Times New Roman" w:hAnsi="Times New Roman"/>
          </w:rPr>
          <w:t>Family.Court.Proceedings@cheshire.pnn.police.uk</w:t>
        </w:r>
      </w:hyperlink>
      <w:r w:rsidR="0025592C" w:rsidRPr="00C37C3C">
        <w:rPr>
          <w:rFonts w:ascii="Times New Roman" w:hAnsi="Times New Roman"/>
        </w:rPr>
        <w:t>, and</w:t>
      </w:r>
      <w:r w:rsidR="00D9780F" w:rsidRPr="00C37C3C">
        <w:rPr>
          <w:rFonts w:ascii="Times New Roman" w:hAnsi="Times New Roman"/>
        </w:rPr>
        <w:t xml:space="preserve"> </w:t>
      </w:r>
      <w:hyperlink r:id="rId13" w:history="1">
        <w:r w:rsidR="00D9780F" w:rsidRPr="00C37C3C">
          <w:rPr>
            <w:rStyle w:val="Hyperlink"/>
            <w:rFonts w:ascii="Times New Roman" w:hAnsi="Times New Roman"/>
          </w:rPr>
          <w:t>Family.Court.Proceedings@merseyside.pnn.police.uk</w:t>
        </w:r>
      </w:hyperlink>
      <w:r w:rsidR="0025592C" w:rsidRPr="00C37C3C">
        <w:rPr>
          <w:rFonts w:ascii="Times New Roman" w:hAnsi="Times New Roman"/>
        </w:rPr>
        <w:t xml:space="preserve"> .</w:t>
      </w:r>
    </w:p>
    <w:p w14:paraId="41DF91CA" w14:textId="77777777" w:rsidR="00184C7D" w:rsidRPr="00C37C3C" w:rsidRDefault="00184C7D" w:rsidP="00C37C3C">
      <w:pPr>
        <w:autoSpaceDE w:val="0"/>
        <w:autoSpaceDN w:val="0"/>
        <w:adjustRightInd w:val="0"/>
        <w:ind w:left="851" w:hanging="425"/>
      </w:pPr>
    </w:p>
    <w:p w14:paraId="7AE821D8" w14:textId="4028BA6C" w:rsidR="0025592C" w:rsidRPr="00C37C3C" w:rsidRDefault="0025592C" w:rsidP="00C714B2">
      <w:pPr>
        <w:pStyle w:val="ListParagraph"/>
        <w:numPr>
          <w:ilvl w:val="1"/>
          <w:numId w:val="12"/>
        </w:numPr>
        <w:autoSpaceDE w:val="0"/>
        <w:autoSpaceDN w:val="0"/>
        <w:adjustRightInd w:val="0"/>
        <w:spacing w:line="240" w:lineRule="auto"/>
        <w:ind w:left="851" w:hanging="567"/>
        <w:jc w:val="left"/>
        <w:rPr>
          <w:rFonts w:ascii="Times New Roman" w:hAnsi="Times New Roman"/>
        </w:rPr>
      </w:pPr>
      <w:r w:rsidRPr="00C37C3C">
        <w:rPr>
          <w:rFonts w:ascii="Times New Roman" w:hAnsi="Times New Roman"/>
        </w:rPr>
        <w:t xml:space="preserve">The court office shall, upon sealing of the Order, serve the same directly upon the relevant Force. </w:t>
      </w:r>
    </w:p>
    <w:p w14:paraId="36675B4C" w14:textId="77777777" w:rsidR="0025592C" w:rsidRDefault="0025592C" w:rsidP="00C37C3C">
      <w:pPr>
        <w:pStyle w:val="ListParagraph"/>
        <w:autoSpaceDE w:val="0"/>
        <w:autoSpaceDN w:val="0"/>
        <w:adjustRightInd w:val="0"/>
        <w:spacing w:line="240" w:lineRule="auto"/>
        <w:ind w:left="709"/>
        <w:jc w:val="left"/>
        <w:rPr>
          <w:rFonts w:ascii="Times New Roman" w:hAnsi="Times New Roman"/>
          <w:b/>
          <w:u w:val="single"/>
        </w:rPr>
      </w:pPr>
    </w:p>
    <w:p w14:paraId="40880562" w14:textId="77777777" w:rsidR="00C714B2" w:rsidRPr="00C37C3C" w:rsidRDefault="00C714B2" w:rsidP="00C37C3C">
      <w:pPr>
        <w:pStyle w:val="ListParagraph"/>
        <w:autoSpaceDE w:val="0"/>
        <w:autoSpaceDN w:val="0"/>
        <w:adjustRightInd w:val="0"/>
        <w:spacing w:line="240" w:lineRule="auto"/>
        <w:ind w:left="709"/>
        <w:jc w:val="left"/>
        <w:rPr>
          <w:rFonts w:ascii="Times New Roman" w:hAnsi="Times New Roman"/>
          <w:b/>
          <w:u w:val="single"/>
        </w:rPr>
      </w:pPr>
    </w:p>
    <w:p w14:paraId="362647F4" w14:textId="77777777" w:rsidR="0025592C" w:rsidRPr="00C37C3C" w:rsidRDefault="0025592C" w:rsidP="00C37C3C">
      <w:pPr>
        <w:pStyle w:val="ListParagraph"/>
        <w:autoSpaceDE w:val="0"/>
        <w:autoSpaceDN w:val="0"/>
        <w:adjustRightInd w:val="0"/>
        <w:spacing w:line="240" w:lineRule="auto"/>
        <w:jc w:val="left"/>
        <w:rPr>
          <w:rFonts w:ascii="Times New Roman" w:hAnsi="Times New Roman"/>
        </w:rPr>
      </w:pPr>
    </w:p>
    <w:p w14:paraId="75A33135" w14:textId="3C1CEF36" w:rsidR="0025592C" w:rsidRPr="00C37C3C" w:rsidRDefault="0025592C" w:rsidP="00E13E2F">
      <w:pPr>
        <w:pStyle w:val="ListParagraph"/>
        <w:numPr>
          <w:ilvl w:val="0"/>
          <w:numId w:val="3"/>
        </w:numPr>
        <w:autoSpaceDE w:val="0"/>
        <w:autoSpaceDN w:val="0"/>
        <w:adjustRightInd w:val="0"/>
        <w:spacing w:line="240" w:lineRule="auto"/>
        <w:ind w:left="284" w:hanging="426"/>
        <w:jc w:val="left"/>
        <w:rPr>
          <w:rFonts w:ascii="Times New Roman" w:hAnsi="Times New Roman"/>
          <w:u w:val="single"/>
        </w:rPr>
      </w:pPr>
      <w:r w:rsidRPr="00C37C3C">
        <w:rPr>
          <w:rFonts w:ascii="Times New Roman" w:hAnsi="Times New Roman"/>
          <w:b/>
          <w:bCs/>
          <w:u w:val="single"/>
        </w:rPr>
        <w:t>The right to seek variation or discharge of this order</w:t>
      </w:r>
    </w:p>
    <w:p w14:paraId="10A3A8BB" w14:textId="77777777" w:rsidR="00CF7BB9" w:rsidRPr="00C37C3C" w:rsidRDefault="00CF7BB9" w:rsidP="00C37C3C">
      <w:pPr>
        <w:pStyle w:val="ListParagraph"/>
        <w:spacing w:line="240" w:lineRule="auto"/>
        <w:jc w:val="left"/>
        <w:rPr>
          <w:rFonts w:ascii="Times New Roman" w:hAnsi="Times New Roman"/>
          <w:b/>
          <w:u w:val="single"/>
        </w:rPr>
      </w:pPr>
      <w:r w:rsidRPr="00C37C3C">
        <w:rPr>
          <w:rFonts w:ascii="Times New Roman" w:hAnsi="Times New Roman"/>
          <w:b/>
          <w:u w:val="single"/>
        </w:rPr>
        <w:t xml:space="preserve"> </w:t>
      </w:r>
    </w:p>
    <w:p w14:paraId="718CC5C1" w14:textId="7DC448F7" w:rsidR="00A90089" w:rsidRPr="00C37C3C" w:rsidRDefault="00184C7D" w:rsidP="00C714B2">
      <w:pPr>
        <w:ind w:left="851" w:hanging="567"/>
      </w:pPr>
      <w:r w:rsidRPr="00C37C3C">
        <w:t>6.1</w:t>
      </w:r>
      <w:r w:rsidRPr="00C37C3C">
        <w:tab/>
      </w:r>
      <w:r w:rsidR="00A90089" w:rsidRPr="00C37C3C">
        <w:t xml:space="preserve">Upon service of this order the Force shall be at liberty to seek to vary or discharge any provision of this order, as follows:- </w:t>
      </w:r>
    </w:p>
    <w:p w14:paraId="23FE4070" w14:textId="77777777" w:rsidR="00265E26" w:rsidRPr="00C37C3C" w:rsidRDefault="00265E26" w:rsidP="00C37C3C">
      <w:pPr>
        <w:ind w:left="1134" w:hanging="425"/>
      </w:pPr>
    </w:p>
    <w:p w14:paraId="6BFAC228" w14:textId="252BE87B" w:rsidR="00265E26" w:rsidRPr="00C37C3C" w:rsidRDefault="00265E26" w:rsidP="00C37C3C">
      <w:pPr>
        <w:ind w:left="1134" w:hanging="425"/>
        <w:rPr>
          <w:u w:val="single"/>
        </w:rPr>
      </w:pPr>
      <w:r w:rsidRPr="00C37C3C">
        <w:tab/>
      </w:r>
      <w:r w:rsidRPr="00C37C3C">
        <w:rPr>
          <w:u w:val="single"/>
        </w:rPr>
        <w:t xml:space="preserve">Extension Requests </w:t>
      </w:r>
    </w:p>
    <w:p w14:paraId="408B6351" w14:textId="77777777" w:rsidR="00A90089" w:rsidRPr="00C37C3C" w:rsidRDefault="00A90089" w:rsidP="00C37C3C">
      <w:pPr>
        <w:pStyle w:val="ListParagraph"/>
        <w:spacing w:line="240" w:lineRule="auto"/>
        <w:ind w:left="1701"/>
        <w:jc w:val="left"/>
        <w:rPr>
          <w:rFonts w:ascii="Times New Roman" w:hAnsi="Times New Roman"/>
        </w:rPr>
      </w:pPr>
    </w:p>
    <w:p w14:paraId="0350D682" w14:textId="59E650E3" w:rsidR="00D6724E" w:rsidRPr="00C37C3C" w:rsidRDefault="0025592C" w:rsidP="00C37C3C">
      <w:pPr>
        <w:pStyle w:val="ListParagraph"/>
        <w:numPr>
          <w:ilvl w:val="1"/>
          <w:numId w:val="16"/>
        </w:numPr>
        <w:autoSpaceDE w:val="0"/>
        <w:autoSpaceDN w:val="0"/>
        <w:adjustRightInd w:val="0"/>
        <w:spacing w:line="240" w:lineRule="auto"/>
        <w:ind w:left="1701"/>
        <w:rPr>
          <w:rFonts w:ascii="Times New Roman" w:hAnsi="Times New Roman"/>
        </w:rPr>
      </w:pPr>
      <w:r w:rsidRPr="00C37C3C">
        <w:rPr>
          <w:rFonts w:ascii="Times New Roman" w:hAnsi="Times New Roman"/>
        </w:rPr>
        <w:t>If a request for standard disclosure triggers a need for the police to take further non-standard steps to secure relevant documentation</w:t>
      </w:r>
      <w:r w:rsidR="00F96672" w:rsidRPr="00C37C3C">
        <w:rPr>
          <w:rFonts w:ascii="Times New Roman" w:hAnsi="Times New Roman"/>
        </w:rPr>
        <w:t>,</w:t>
      </w:r>
      <w:r w:rsidRPr="00C37C3C">
        <w:rPr>
          <w:rFonts w:ascii="Times New Roman" w:hAnsi="Times New Roman"/>
        </w:rPr>
        <w:t xml:space="preserve"> that will take longer than the 28 days given</w:t>
      </w:r>
      <w:r w:rsidR="00F96672" w:rsidRPr="00C37C3C">
        <w:rPr>
          <w:rFonts w:ascii="Times New Roman" w:hAnsi="Times New Roman"/>
        </w:rPr>
        <w:t>, then the Police Force</w:t>
      </w:r>
      <w:r w:rsidRPr="00C37C3C">
        <w:rPr>
          <w:rFonts w:ascii="Times New Roman" w:hAnsi="Times New Roman"/>
        </w:rPr>
        <w:t xml:space="preserve"> should use their power to seek a variation of time allowed in respect of that additional documentation</w:t>
      </w:r>
      <w:r w:rsidR="00D22A57">
        <w:rPr>
          <w:rFonts w:ascii="Times New Roman" w:hAnsi="Times New Roman"/>
        </w:rPr>
        <w:t>.</w:t>
      </w:r>
      <w:r w:rsidR="00F96672" w:rsidRPr="00C37C3C">
        <w:rPr>
          <w:rFonts w:ascii="Times New Roman" w:hAnsi="Times New Roman"/>
        </w:rPr>
        <w:t xml:space="preserve"> The Police Force </w:t>
      </w:r>
      <w:r w:rsidRPr="00C37C3C">
        <w:rPr>
          <w:rFonts w:ascii="Times New Roman" w:hAnsi="Times New Roman"/>
        </w:rPr>
        <w:t>should still proceed to give the s</w:t>
      </w:r>
      <w:r w:rsidR="00F96672" w:rsidRPr="00C37C3C">
        <w:rPr>
          <w:rFonts w:ascii="Times New Roman" w:hAnsi="Times New Roman"/>
        </w:rPr>
        <w:t xml:space="preserve">tandard documentation on time. </w:t>
      </w:r>
    </w:p>
    <w:p w14:paraId="679B0CB9" w14:textId="77777777" w:rsidR="001D5835" w:rsidRPr="00C37C3C" w:rsidRDefault="001D5835" w:rsidP="00C37C3C">
      <w:pPr>
        <w:pStyle w:val="ListParagraph"/>
        <w:autoSpaceDE w:val="0"/>
        <w:autoSpaceDN w:val="0"/>
        <w:adjustRightInd w:val="0"/>
        <w:spacing w:line="240" w:lineRule="auto"/>
        <w:ind w:left="1701"/>
        <w:rPr>
          <w:rFonts w:ascii="Times New Roman" w:hAnsi="Times New Roman"/>
        </w:rPr>
      </w:pPr>
    </w:p>
    <w:p w14:paraId="38B5BFBE" w14:textId="77777777" w:rsidR="00512918" w:rsidRPr="00C37C3C" w:rsidRDefault="00A90089" w:rsidP="00C37C3C">
      <w:pPr>
        <w:pStyle w:val="ListParagraph"/>
        <w:numPr>
          <w:ilvl w:val="1"/>
          <w:numId w:val="16"/>
        </w:numPr>
        <w:autoSpaceDE w:val="0"/>
        <w:autoSpaceDN w:val="0"/>
        <w:adjustRightInd w:val="0"/>
        <w:spacing w:line="240" w:lineRule="auto"/>
        <w:ind w:left="1701"/>
        <w:rPr>
          <w:rFonts w:ascii="Times New Roman" w:hAnsi="Times New Roman"/>
        </w:rPr>
      </w:pPr>
      <w:r w:rsidRPr="00C37C3C">
        <w:rPr>
          <w:rFonts w:ascii="Times New Roman" w:hAnsi="Times New Roman"/>
        </w:rPr>
        <w:t xml:space="preserve">In the event that the force seek an extension of time for the filing of relevant material, on the basis that </w:t>
      </w:r>
      <w:r w:rsidR="00A24591" w:rsidRPr="00C37C3C">
        <w:rPr>
          <w:rFonts w:ascii="Times New Roman" w:hAnsi="Times New Roman"/>
        </w:rPr>
        <w:t xml:space="preserve">they have collated some of the relevant material but </w:t>
      </w:r>
      <w:r w:rsidR="00427D9F" w:rsidRPr="00C37C3C">
        <w:rPr>
          <w:rFonts w:ascii="Times New Roman" w:hAnsi="Times New Roman"/>
        </w:rPr>
        <w:t>they require additional time to complete the task</w:t>
      </w:r>
      <w:r w:rsidR="00302469" w:rsidRPr="00C37C3C">
        <w:rPr>
          <w:rFonts w:ascii="Times New Roman" w:hAnsi="Times New Roman"/>
        </w:rPr>
        <w:t xml:space="preserve"> due to volume or some other unforeseen event</w:t>
      </w:r>
      <w:r w:rsidR="0025592C" w:rsidRPr="00C37C3C">
        <w:rPr>
          <w:rFonts w:ascii="Times New Roman" w:hAnsi="Times New Roman"/>
        </w:rPr>
        <w:t xml:space="preserve">, </w:t>
      </w:r>
      <w:r w:rsidR="00C83FA2" w:rsidRPr="00C37C3C">
        <w:rPr>
          <w:rFonts w:ascii="Times New Roman" w:hAnsi="Times New Roman"/>
        </w:rPr>
        <w:t xml:space="preserve">they are at liberty to </w:t>
      </w:r>
      <w:r w:rsidR="00F96672" w:rsidRPr="00C37C3C">
        <w:rPr>
          <w:rFonts w:ascii="Times New Roman" w:hAnsi="Times New Roman"/>
        </w:rPr>
        <w:t>request an</w:t>
      </w:r>
      <w:r w:rsidR="0025592C" w:rsidRPr="00C37C3C">
        <w:rPr>
          <w:rFonts w:ascii="Times New Roman" w:hAnsi="Times New Roman"/>
        </w:rPr>
        <w:t xml:space="preserve"> ex</w:t>
      </w:r>
      <w:r w:rsidR="00427D9F" w:rsidRPr="00C37C3C">
        <w:rPr>
          <w:rFonts w:ascii="Times New Roman" w:hAnsi="Times New Roman"/>
        </w:rPr>
        <w:t>tension</w:t>
      </w:r>
      <w:r w:rsidR="00F96672" w:rsidRPr="00C37C3C">
        <w:rPr>
          <w:rFonts w:ascii="Times New Roman" w:hAnsi="Times New Roman"/>
        </w:rPr>
        <w:t xml:space="preserve">. </w:t>
      </w:r>
      <w:r w:rsidR="0025592C" w:rsidRPr="00C37C3C">
        <w:rPr>
          <w:rFonts w:ascii="Times New Roman" w:hAnsi="Times New Roman"/>
        </w:rPr>
        <w:t xml:space="preserve"> </w:t>
      </w:r>
    </w:p>
    <w:p w14:paraId="4EB70C1D" w14:textId="77777777" w:rsidR="00512918" w:rsidRPr="00C37C3C" w:rsidRDefault="00512918" w:rsidP="00C37C3C">
      <w:pPr>
        <w:pStyle w:val="ListParagraph"/>
        <w:spacing w:line="240" w:lineRule="auto"/>
        <w:rPr>
          <w:rFonts w:ascii="Times New Roman" w:hAnsi="Times New Roman"/>
        </w:rPr>
      </w:pPr>
    </w:p>
    <w:p w14:paraId="3AA0549F" w14:textId="4B64D44C" w:rsidR="00BE7606" w:rsidRPr="00C37C3C" w:rsidRDefault="00512918" w:rsidP="00C37C3C">
      <w:pPr>
        <w:pStyle w:val="ListParagraph"/>
        <w:numPr>
          <w:ilvl w:val="1"/>
          <w:numId w:val="16"/>
        </w:numPr>
        <w:autoSpaceDE w:val="0"/>
        <w:autoSpaceDN w:val="0"/>
        <w:adjustRightInd w:val="0"/>
        <w:spacing w:line="240" w:lineRule="auto"/>
        <w:ind w:left="1701"/>
        <w:rPr>
          <w:rFonts w:ascii="Times New Roman" w:hAnsi="Times New Roman"/>
        </w:rPr>
      </w:pPr>
      <w:r w:rsidRPr="00C37C3C">
        <w:rPr>
          <w:rFonts w:ascii="Times New Roman" w:hAnsi="Times New Roman"/>
        </w:rPr>
        <w:t>Any such requests for extensions</w:t>
      </w:r>
      <w:r w:rsidR="00791086" w:rsidRPr="00C37C3C">
        <w:rPr>
          <w:rFonts w:ascii="Times New Roman" w:hAnsi="Times New Roman"/>
        </w:rPr>
        <w:t xml:space="preserve"> shall be directed to the Local A</w:t>
      </w:r>
      <w:r w:rsidR="00427D9F" w:rsidRPr="00C37C3C">
        <w:rPr>
          <w:rFonts w:ascii="Times New Roman" w:hAnsi="Times New Roman"/>
        </w:rPr>
        <w:t>uthority in the first instance</w:t>
      </w:r>
      <w:r w:rsidR="00265E26" w:rsidRPr="00C37C3C">
        <w:rPr>
          <w:rStyle w:val="EndnoteReference"/>
          <w:rFonts w:ascii="Times New Roman" w:hAnsi="Times New Roman"/>
        </w:rPr>
        <w:endnoteReference w:id="11"/>
      </w:r>
      <w:r w:rsidR="00427D9F" w:rsidRPr="00C37C3C">
        <w:rPr>
          <w:rFonts w:ascii="Times New Roman" w:hAnsi="Times New Roman"/>
        </w:rPr>
        <w:t xml:space="preserve"> so that they can liaise with the other parties and assess impact on the court timetable</w:t>
      </w:r>
      <w:r w:rsidR="00994E7E">
        <w:rPr>
          <w:rFonts w:ascii="Times New Roman" w:hAnsi="Times New Roman"/>
        </w:rPr>
        <w:t>, and assess whether a formal application to vary the timetable will be necessary</w:t>
      </w:r>
      <w:r w:rsidR="00B22600">
        <w:rPr>
          <w:rFonts w:ascii="Times New Roman" w:hAnsi="Times New Roman"/>
        </w:rPr>
        <w:t xml:space="preserve">, and either make one or advise the police that such an application is necessary. </w:t>
      </w:r>
    </w:p>
    <w:p w14:paraId="7C5263DF" w14:textId="77777777" w:rsidR="00BE7606" w:rsidRPr="00C37C3C" w:rsidRDefault="00BE7606" w:rsidP="00C37C3C">
      <w:pPr>
        <w:pStyle w:val="ListParagraph"/>
        <w:spacing w:line="240" w:lineRule="auto"/>
        <w:rPr>
          <w:rFonts w:ascii="Times New Roman" w:hAnsi="Times New Roman"/>
        </w:rPr>
      </w:pPr>
    </w:p>
    <w:p w14:paraId="73846C9A" w14:textId="0212156F" w:rsidR="00137A33" w:rsidRPr="00C37C3C" w:rsidRDefault="00137A33" w:rsidP="00C37C3C">
      <w:pPr>
        <w:pStyle w:val="ListParagraph"/>
        <w:numPr>
          <w:ilvl w:val="1"/>
          <w:numId w:val="16"/>
        </w:numPr>
        <w:autoSpaceDE w:val="0"/>
        <w:autoSpaceDN w:val="0"/>
        <w:adjustRightInd w:val="0"/>
        <w:spacing w:line="240" w:lineRule="auto"/>
        <w:ind w:left="1701"/>
        <w:rPr>
          <w:rFonts w:ascii="Times New Roman" w:hAnsi="Times New Roman"/>
        </w:rPr>
      </w:pPr>
      <w:r w:rsidRPr="00C37C3C">
        <w:rPr>
          <w:rFonts w:ascii="Times New Roman" w:hAnsi="Times New Roman"/>
        </w:rPr>
        <w:t>In the event that the event that the extension</w:t>
      </w:r>
      <w:r w:rsidR="00BE7606" w:rsidRPr="00C37C3C">
        <w:rPr>
          <w:rFonts w:ascii="Times New Roman" w:hAnsi="Times New Roman"/>
        </w:rPr>
        <w:t xml:space="preserve"> requested by the Force</w:t>
      </w:r>
      <w:r w:rsidRPr="00C37C3C">
        <w:rPr>
          <w:rFonts w:ascii="Times New Roman" w:hAnsi="Times New Roman"/>
        </w:rPr>
        <w:t xml:space="preserve"> is agreed by all, and has no impact on the wider timetable, the matter may be dealt with by correspondence and without the need for a formal C2 </w:t>
      </w:r>
      <w:r w:rsidRPr="00C37C3C">
        <w:rPr>
          <w:rFonts w:ascii="Times New Roman" w:hAnsi="Times New Roman"/>
        </w:rPr>
        <w:lastRenderedPageBreak/>
        <w:t>application and / or hearing.</w:t>
      </w:r>
      <w:r w:rsidR="00BE7606" w:rsidRPr="00C37C3C">
        <w:rPr>
          <w:rFonts w:ascii="Times New Roman" w:hAnsi="Times New Roman"/>
        </w:rPr>
        <w:t xml:space="preserve"> </w:t>
      </w:r>
      <w:r w:rsidRPr="00C37C3C">
        <w:rPr>
          <w:rFonts w:ascii="Times New Roman" w:hAnsi="Times New Roman"/>
        </w:rPr>
        <w:t>In the event that agreement can not be reached the Force should make an application to the court, for the attention of the designated Judge.</w:t>
      </w:r>
    </w:p>
    <w:p w14:paraId="47BF0697" w14:textId="77777777" w:rsidR="00265E26" w:rsidRDefault="00265E26" w:rsidP="00C37C3C">
      <w:pPr>
        <w:pStyle w:val="ListParagraph"/>
        <w:spacing w:line="240" w:lineRule="auto"/>
        <w:rPr>
          <w:rFonts w:ascii="Times New Roman" w:hAnsi="Times New Roman"/>
        </w:rPr>
      </w:pPr>
    </w:p>
    <w:p w14:paraId="4A11EB6A" w14:textId="77777777" w:rsidR="00084D9B" w:rsidRPr="00C37C3C" w:rsidRDefault="00084D9B" w:rsidP="00C37C3C">
      <w:pPr>
        <w:pStyle w:val="ListParagraph"/>
        <w:spacing w:line="240" w:lineRule="auto"/>
        <w:rPr>
          <w:rFonts w:ascii="Times New Roman" w:hAnsi="Times New Roman"/>
        </w:rPr>
      </w:pPr>
    </w:p>
    <w:p w14:paraId="20827494" w14:textId="3C71A7EA" w:rsidR="00265E26" w:rsidRPr="00C37C3C" w:rsidRDefault="007F363A" w:rsidP="00C37C3C">
      <w:pPr>
        <w:autoSpaceDE w:val="0"/>
        <w:autoSpaceDN w:val="0"/>
        <w:adjustRightInd w:val="0"/>
        <w:ind w:left="1134"/>
        <w:rPr>
          <w:u w:val="single"/>
        </w:rPr>
      </w:pPr>
      <w:r>
        <w:rPr>
          <w:u w:val="single"/>
        </w:rPr>
        <w:t>Applications to d</w:t>
      </w:r>
      <w:r w:rsidR="00265E26" w:rsidRPr="00C37C3C">
        <w:rPr>
          <w:u w:val="single"/>
        </w:rPr>
        <w:t>ischarge</w:t>
      </w:r>
      <w:r>
        <w:rPr>
          <w:u w:val="single"/>
        </w:rPr>
        <w:t xml:space="preserve"> / otherwise vary</w:t>
      </w:r>
      <w:r w:rsidR="00265E26" w:rsidRPr="00C37C3C">
        <w:rPr>
          <w:u w:val="single"/>
        </w:rPr>
        <w:t xml:space="preserve"> </w:t>
      </w:r>
    </w:p>
    <w:p w14:paraId="6A2E1265" w14:textId="77777777" w:rsidR="00427D9F" w:rsidRPr="00C37C3C" w:rsidRDefault="00427D9F" w:rsidP="00C37C3C">
      <w:pPr>
        <w:pStyle w:val="ListParagraph"/>
        <w:autoSpaceDE w:val="0"/>
        <w:autoSpaceDN w:val="0"/>
        <w:adjustRightInd w:val="0"/>
        <w:spacing w:line="240" w:lineRule="auto"/>
        <w:ind w:left="1701"/>
        <w:rPr>
          <w:rFonts w:ascii="Times New Roman" w:hAnsi="Times New Roman"/>
        </w:rPr>
      </w:pPr>
    </w:p>
    <w:p w14:paraId="6ECE1BA9" w14:textId="5EAD69D2" w:rsidR="00365DD0" w:rsidRPr="00C37C3C" w:rsidRDefault="003F65FE" w:rsidP="00C37C3C">
      <w:pPr>
        <w:pStyle w:val="ListParagraph"/>
        <w:numPr>
          <w:ilvl w:val="1"/>
          <w:numId w:val="16"/>
        </w:numPr>
        <w:autoSpaceDE w:val="0"/>
        <w:autoSpaceDN w:val="0"/>
        <w:adjustRightInd w:val="0"/>
        <w:spacing w:line="240" w:lineRule="auto"/>
        <w:ind w:left="1701"/>
        <w:rPr>
          <w:rFonts w:ascii="Times New Roman" w:hAnsi="Times New Roman"/>
        </w:rPr>
      </w:pPr>
      <w:r w:rsidRPr="00C37C3C">
        <w:rPr>
          <w:rFonts w:ascii="Times New Roman" w:hAnsi="Times New Roman"/>
        </w:rPr>
        <w:t xml:space="preserve">In the event that the </w:t>
      </w:r>
      <w:r w:rsidR="00276339" w:rsidRPr="00C37C3C">
        <w:rPr>
          <w:rFonts w:ascii="Times New Roman" w:hAnsi="Times New Roman"/>
        </w:rPr>
        <w:t>F</w:t>
      </w:r>
      <w:r w:rsidRPr="00C37C3C">
        <w:rPr>
          <w:rFonts w:ascii="Times New Roman" w:hAnsi="Times New Roman"/>
        </w:rPr>
        <w:t>orce seek to discharge any provision of this order, or seek to assert Public Interest Immunity</w:t>
      </w:r>
      <w:r w:rsidR="008541FA" w:rsidRPr="00C37C3C">
        <w:rPr>
          <w:rFonts w:ascii="Times New Roman" w:hAnsi="Times New Roman"/>
        </w:rPr>
        <w:t xml:space="preserve"> over any relevant material held,</w:t>
      </w:r>
      <w:r w:rsidR="00427D9F" w:rsidRPr="00C37C3C">
        <w:rPr>
          <w:rFonts w:ascii="Times New Roman" w:hAnsi="Times New Roman"/>
        </w:rPr>
        <w:t xml:space="preserve"> whether </w:t>
      </w:r>
      <w:r w:rsidR="00791086" w:rsidRPr="00C37C3C">
        <w:rPr>
          <w:rFonts w:ascii="Times New Roman" w:hAnsi="Times New Roman"/>
        </w:rPr>
        <w:t>pending further investigation, or</w:t>
      </w:r>
      <w:r w:rsidR="00427D9F" w:rsidRPr="00C37C3C">
        <w:rPr>
          <w:rFonts w:ascii="Times New Roman" w:hAnsi="Times New Roman"/>
        </w:rPr>
        <w:t xml:space="preserve"> for any other operational reasons</w:t>
      </w:r>
      <w:r w:rsidR="00697A94" w:rsidRPr="00C37C3C">
        <w:rPr>
          <w:rFonts w:ascii="Times New Roman" w:hAnsi="Times New Roman"/>
        </w:rPr>
        <w:t>,</w:t>
      </w:r>
      <w:r w:rsidRPr="00C37C3C">
        <w:rPr>
          <w:rFonts w:ascii="Times New Roman" w:hAnsi="Times New Roman"/>
        </w:rPr>
        <w:t xml:space="preserve"> they shall lodge a C2 application with the court, along with supporting documents, not less </w:t>
      </w:r>
      <w:r w:rsidR="00276339" w:rsidRPr="00C37C3C">
        <w:rPr>
          <w:rFonts w:ascii="Times New Roman" w:hAnsi="Times New Roman"/>
        </w:rPr>
        <w:t>than 7</w:t>
      </w:r>
      <w:r w:rsidRPr="00C37C3C">
        <w:rPr>
          <w:rFonts w:ascii="Times New Roman" w:hAnsi="Times New Roman"/>
        </w:rPr>
        <w:t xml:space="preserve"> da</w:t>
      </w:r>
      <w:r w:rsidR="00692148" w:rsidRPr="00C37C3C">
        <w:rPr>
          <w:rFonts w:ascii="Times New Roman" w:hAnsi="Times New Roman"/>
        </w:rPr>
        <w:t>ys before the deadline for disclosure</w:t>
      </w:r>
      <w:r w:rsidR="00AE3B56">
        <w:rPr>
          <w:rFonts w:ascii="Times New Roman" w:hAnsi="Times New Roman"/>
        </w:rPr>
        <w:t xml:space="preserve"> </w:t>
      </w:r>
      <w:r w:rsidR="00E47BE3" w:rsidRPr="00C37C3C">
        <w:rPr>
          <w:rFonts w:ascii="Times New Roman" w:hAnsi="Times New Roman"/>
        </w:rPr>
        <w:t xml:space="preserve">. </w:t>
      </w:r>
      <w:r w:rsidR="00791086" w:rsidRPr="00C37C3C">
        <w:rPr>
          <w:rFonts w:ascii="Times New Roman" w:hAnsi="Times New Roman"/>
        </w:rPr>
        <w:t xml:space="preserve">In the event that only a short time is required to complete investigations before disclosure a request may be directed to the Local </w:t>
      </w:r>
      <w:r w:rsidR="00202064" w:rsidRPr="00C37C3C">
        <w:rPr>
          <w:rFonts w:ascii="Times New Roman" w:hAnsi="Times New Roman"/>
        </w:rPr>
        <w:t>Authority in the first instance</w:t>
      </w:r>
      <w:r w:rsidR="007A5F90" w:rsidRPr="00C37C3C">
        <w:rPr>
          <w:rFonts w:ascii="Times New Roman" w:hAnsi="Times New Roman"/>
        </w:rPr>
        <w:t xml:space="preserve"> to enable them to liaise with the other parties and the court</w:t>
      </w:r>
      <w:r w:rsidR="00302469" w:rsidRPr="00C37C3C">
        <w:rPr>
          <w:rFonts w:ascii="Times New Roman" w:hAnsi="Times New Roman"/>
        </w:rPr>
        <w:t xml:space="preserve"> in an attempt to deal with the matter proportionately and avoid a</w:t>
      </w:r>
      <w:r w:rsidR="007A5F90" w:rsidRPr="00C37C3C">
        <w:rPr>
          <w:rFonts w:ascii="Times New Roman" w:hAnsi="Times New Roman"/>
        </w:rPr>
        <w:t xml:space="preserve"> formal application and</w:t>
      </w:r>
      <w:r w:rsidR="00302469" w:rsidRPr="00C37C3C">
        <w:rPr>
          <w:rFonts w:ascii="Times New Roman" w:hAnsi="Times New Roman"/>
        </w:rPr>
        <w:t xml:space="preserve"> court hearing</w:t>
      </w:r>
      <w:r w:rsidR="00202064" w:rsidRPr="00C37C3C">
        <w:rPr>
          <w:rFonts w:ascii="Times New Roman" w:hAnsi="Times New Roman"/>
        </w:rPr>
        <w:t>.</w:t>
      </w:r>
    </w:p>
    <w:p w14:paraId="754599BC" w14:textId="77777777" w:rsidR="001D5835" w:rsidRPr="00C37C3C" w:rsidRDefault="001D5835" w:rsidP="00C37C3C">
      <w:pPr>
        <w:pStyle w:val="ListParagraph"/>
        <w:autoSpaceDE w:val="0"/>
        <w:autoSpaceDN w:val="0"/>
        <w:adjustRightInd w:val="0"/>
        <w:spacing w:line="240" w:lineRule="auto"/>
        <w:ind w:left="1701"/>
        <w:rPr>
          <w:rFonts w:ascii="Times New Roman" w:hAnsi="Times New Roman"/>
        </w:rPr>
      </w:pPr>
    </w:p>
    <w:p w14:paraId="6A4BEEED" w14:textId="3BF2CBD6" w:rsidR="0025592C" w:rsidRPr="00C37C3C" w:rsidRDefault="0025592C" w:rsidP="00C37C3C">
      <w:pPr>
        <w:pStyle w:val="ListParagraph"/>
        <w:numPr>
          <w:ilvl w:val="1"/>
          <w:numId w:val="16"/>
        </w:numPr>
        <w:autoSpaceDE w:val="0"/>
        <w:autoSpaceDN w:val="0"/>
        <w:adjustRightInd w:val="0"/>
        <w:spacing w:line="240" w:lineRule="auto"/>
        <w:ind w:left="1701"/>
        <w:rPr>
          <w:rFonts w:ascii="Times New Roman" w:hAnsi="Times New Roman"/>
        </w:rPr>
      </w:pPr>
      <w:r w:rsidRPr="00C37C3C">
        <w:rPr>
          <w:rFonts w:ascii="Times New Roman" w:hAnsi="Times New Roman"/>
        </w:rPr>
        <w:t xml:space="preserve">All parties shall be provided with no less </w:t>
      </w:r>
      <w:r w:rsidR="00AB658B" w:rsidRPr="00C37C3C">
        <w:rPr>
          <w:rFonts w:ascii="Times New Roman" w:hAnsi="Times New Roman"/>
        </w:rPr>
        <w:t xml:space="preserve">than 24 hours </w:t>
      </w:r>
      <w:r w:rsidR="00202064" w:rsidRPr="00C37C3C">
        <w:rPr>
          <w:rFonts w:ascii="Times New Roman" w:hAnsi="Times New Roman"/>
        </w:rPr>
        <w:t>notice of any</w:t>
      </w:r>
      <w:r w:rsidRPr="00C37C3C">
        <w:rPr>
          <w:rFonts w:ascii="Times New Roman" w:hAnsi="Times New Roman"/>
        </w:rPr>
        <w:t xml:space="preserve"> hearing</w:t>
      </w:r>
      <w:r w:rsidR="00202064" w:rsidRPr="00C37C3C">
        <w:rPr>
          <w:rFonts w:ascii="Times New Roman" w:hAnsi="Times New Roman"/>
        </w:rPr>
        <w:t xml:space="preserve"> listed</w:t>
      </w:r>
      <w:r w:rsidRPr="00C37C3C">
        <w:rPr>
          <w:rFonts w:ascii="Times New Roman" w:hAnsi="Times New Roman"/>
        </w:rPr>
        <w:t xml:space="preserve"> to consider </w:t>
      </w:r>
      <w:r w:rsidR="008541FA" w:rsidRPr="00C37C3C">
        <w:rPr>
          <w:rFonts w:ascii="Times New Roman" w:hAnsi="Times New Roman"/>
        </w:rPr>
        <w:t>such</w:t>
      </w:r>
      <w:r w:rsidR="00302469" w:rsidRPr="00C37C3C">
        <w:rPr>
          <w:rFonts w:ascii="Times New Roman" w:hAnsi="Times New Roman"/>
        </w:rPr>
        <w:t xml:space="preserve"> application for PII or to</w:t>
      </w:r>
      <w:r w:rsidR="008541FA" w:rsidRPr="00C37C3C">
        <w:rPr>
          <w:rFonts w:ascii="Times New Roman" w:hAnsi="Times New Roman"/>
        </w:rPr>
        <w:t xml:space="preserve"> </w:t>
      </w:r>
      <w:r w:rsidR="00302469" w:rsidRPr="00C37C3C">
        <w:rPr>
          <w:rFonts w:ascii="Times New Roman" w:hAnsi="Times New Roman"/>
        </w:rPr>
        <w:t>discharge or vary</w:t>
      </w:r>
      <w:r w:rsidR="00AE3B56">
        <w:rPr>
          <w:rFonts w:ascii="Times New Roman" w:hAnsi="Times New Roman"/>
        </w:rPr>
        <w:t xml:space="preserve"> this order UNLESS THE POLICE WISH FOR THE APPLICATION FOR PUBLIC INTEREST IMMUNITY TO BE DEALT WITH WITHOUT NOTICE TO THE PARTIES.</w:t>
      </w:r>
      <w:r w:rsidRPr="00C37C3C">
        <w:rPr>
          <w:rFonts w:ascii="Times New Roman" w:hAnsi="Times New Roman"/>
        </w:rPr>
        <w:t xml:space="preserve"> </w:t>
      </w:r>
      <w:r w:rsidR="00AE3B56">
        <w:rPr>
          <w:rFonts w:ascii="Times New Roman" w:hAnsi="Times New Roman"/>
        </w:rPr>
        <w:t>The court will rule on the need for notice at the subsequent</w:t>
      </w:r>
      <w:r w:rsidR="00D7012E">
        <w:rPr>
          <w:rFonts w:ascii="Times New Roman" w:hAnsi="Times New Roman"/>
        </w:rPr>
        <w:t xml:space="preserve"> PII</w:t>
      </w:r>
      <w:r w:rsidR="00AE3B56">
        <w:rPr>
          <w:rFonts w:ascii="Times New Roman" w:hAnsi="Times New Roman"/>
        </w:rPr>
        <w:t xml:space="preserve"> hearing.</w:t>
      </w:r>
      <w:r w:rsidR="009D3294">
        <w:rPr>
          <w:rFonts w:ascii="Times New Roman" w:hAnsi="Times New Roman"/>
        </w:rPr>
        <w:t>(FPR 21.3)</w:t>
      </w:r>
    </w:p>
    <w:p w14:paraId="7E19E9F6" w14:textId="77777777" w:rsidR="0025592C" w:rsidRPr="00C37C3C" w:rsidRDefault="0025592C" w:rsidP="00C37C3C">
      <w:pPr>
        <w:pStyle w:val="ListParagraph"/>
        <w:spacing w:line="240" w:lineRule="auto"/>
        <w:ind w:left="1701"/>
        <w:jc w:val="left"/>
        <w:rPr>
          <w:rFonts w:ascii="Times New Roman" w:hAnsi="Times New Roman"/>
        </w:rPr>
      </w:pPr>
    </w:p>
    <w:p w14:paraId="5E81C02A" w14:textId="77777777" w:rsidR="00A90089" w:rsidRPr="00C37C3C" w:rsidRDefault="00A90089" w:rsidP="00C37C3C">
      <w:pPr>
        <w:pStyle w:val="ListParagraph"/>
        <w:spacing w:line="240" w:lineRule="auto"/>
        <w:jc w:val="left"/>
        <w:rPr>
          <w:rFonts w:ascii="Times New Roman" w:hAnsi="Times New Roman"/>
          <w:b/>
        </w:rPr>
      </w:pPr>
    </w:p>
    <w:p w14:paraId="32B5FAE7" w14:textId="77777777" w:rsidR="003F65FE" w:rsidRPr="00C37C3C" w:rsidRDefault="003F65FE" w:rsidP="00E13E2F">
      <w:pPr>
        <w:pStyle w:val="ListParagraph"/>
        <w:numPr>
          <w:ilvl w:val="0"/>
          <w:numId w:val="3"/>
        </w:numPr>
        <w:autoSpaceDE w:val="0"/>
        <w:autoSpaceDN w:val="0"/>
        <w:adjustRightInd w:val="0"/>
        <w:spacing w:line="240" w:lineRule="auto"/>
        <w:ind w:left="284" w:hanging="426"/>
        <w:jc w:val="left"/>
        <w:rPr>
          <w:rFonts w:ascii="Times New Roman" w:hAnsi="Times New Roman"/>
          <w:b/>
          <w:u w:val="single"/>
        </w:rPr>
      </w:pPr>
      <w:r w:rsidRPr="00C37C3C">
        <w:rPr>
          <w:rFonts w:ascii="Times New Roman" w:hAnsi="Times New Roman"/>
          <w:b/>
          <w:u w:val="single"/>
        </w:rPr>
        <w:t xml:space="preserve">Compliance </w:t>
      </w:r>
    </w:p>
    <w:p w14:paraId="0A673C20" w14:textId="77777777" w:rsidR="008541FA" w:rsidRPr="00C37C3C" w:rsidRDefault="008541FA" w:rsidP="00C37C3C">
      <w:pPr>
        <w:pStyle w:val="ListParagraph"/>
        <w:autoSpaceDE w:val="0"/>
        <w:autoSpaceDN w:val="0"/>
        <w:adjustRightInd w:val="0"/>
        <w:spacing w:line="240" w:lineRule="auto"/>
        <w:ind w:left="709"/>
        <w:jc w:val="left"/>
        <w:rPr>
          <w:rFonts w:ascii="Times New Roman" w:hAnsi="Times New Roman"/>
          <w:b/>
          <w:u w:val="single"/>
        </w:rPr>
      </w:pPr>
    </w:p>
    <w:p w14:paraId="357A40B0" w14:textId="5D79C7C1" w:rsidR="001239F8" w:rsidRPr="00C37C3C" w:rsidRDefault="00276339" w:rsidP="001226A6">
      <w:pPr>
        <w:autoSpaceDE w:val="0"/>
        <w:autoSpaceDN w:val="0"/>
        <w:adjustRightInd w:val="0"/>
        <w:ind w:left="851" w:hanging="567"/>
      </w:pPr>
      <w:r w:rsidRPr="00C37C3C">
        <w:t>7.</w:t>
      </w:r>
      <w:r w:rsidR="004269F1" w:rsidRPr="00C37C3C">
        <w:t>1</w:t>
      </w:r>
      <w:r w:rsidRPr="00C37C3C">
        <w:tab/>
      </w:r>
      <w:r w:rsidR="00080CF2" w:rsidRPr="00C37C3C">
        <w:t>In the event that disclosure is not provided as directed above</w:t>
      </w:r>
      <w:r w:rsidR="00202064" w:rsidRPr="00C37C3C">
        <w:t>,</w:t>
      </w:r>
      <w:r w:rsidR="00080CF2" w:rsidRPr="00C37C3C">
        <w:t xml:space="preserve"> the Loca</w:t>
      </w:r>
      <w:r w:rsidR="00202064" w:rsidRPr="00C37C3C">
        <w:t>l Authority should</w:t>
      </w:r>
      <w:r w:rsidR="00080CF2" w:rsidRPr="00C37C3C">
        <w:t xml:space="preserve"> restore the matter back</w:t>
      </w:r>
      <w:r w:rsidR="003F65FE" w:rsidRPr="00C37C3C">
        <w:t xml:space="preserve"> to court,</w:t>
      </w:r>
      <w:r w:rsidR="00AB658B" w:rsidRPr="00C37C3C">
        <w:t xml:space="preserve"> and (as appropriate) seek a witness summons for the outstanding information;</w:t>
      </w:r>
      <w:r w:rsidR="003F65FE" w:rsidRPr="00C37C3C">
        <w:t xml:space="preserve"> </w:t>
      </w:r>
      <w:r w:rsidR="00080CF2" w:rsidRPr="00C37C3C">
        <w:t xml:space="preserve">having first liaised with the disclosure unit </w:t>
      </w:r>
      <w:r w:rsidRPr="00C37C3C">
        <w:t xml:space="preserve">manager </w:t>
      </w:r>
      <w:r w:rsidR="00080CF2" w:rsidRPr="00C37C3C">
        <w:t xml:space="preserve">of Cheshire </w:t>
      </w:r>
      <w:r w:rsidRPr="00C37C3C">
        <w:t xml:space="preserve">Constabulary </w:t>
      </w:r>
      <w:r w:rsidR="005700E6" w:rsidRPr="00C37C3C">
        <w:t>/ Merseyside</w:t>
      </w:r>
      <w:r w:rsidRPr="00C37C3C">
        <w:t xml:space="preserve"> Police</w:t>
      </w:r>
      <w:r w:rsidR="005700E6" w:rsidRPr="00C37C3C">
        <w:t xml:space="preserve"> </w:t>
      </w:r>
      <w:r w:rsidR="00080CF2" w:rsidRPr="00C37C3C">
        <w:t xml:space="preserve">to clarify the basis of any delay. </w:t>
      </w:r>
      <w:r w:rsidR="00890724" w:rsidRPr="00C37C3C">
        <w:t xml:space="preserve"> </w:t>
      </w:r>
    </w:p>
    <w:p w14:paraId="2E106818" w14:textId="77777777" w:rsidR="001239F8" w:rsidRPr="00C37C3C" w:rsidRDefault="001239F8" w:rsidP="00C37C3C">
      <w:pPr>
        <w:pStyle w:val="ListParagraph"/>
        <w:autoSpaceDE w:val="0"/>
        <w:autoSpaceDN w:val="0"/>
        <w:adjustRightInd w:val="0"/>
        <w:spacing w:line="240" w:lineRule="auto"/>
        <w:ind w:left="709"/>
        <w:jc w:val="left"/>
        <w:rPr>
          <w:rFonts w:ascii="Times New Roman" w:hAnsi="Times New Roman"/>
        </w:rPr>
      </w:pPr>
    </w:p>
    <w:p w14:paraId="4F2278BA" w14:textId="77777777" w:rsidR="002336C8" w:rsidRPr="00C37C3C" w:rsidRDefault="002336C8" w:rsidP="00C37C3C">
      <w:pPr>
        <w:pStyle w:val="ListParagraph"/>
        <w:autoSpaceDE w:val="0"/>
        <w:autoSpaceDN w:val="0"/>
        <w:adjustRightInd w:val="0"/>
        <w:spacing w:line="240" w:lineRule="auto"/>
        <w:ind w:left="709"/>
        <w:jc w:val="left"/>
        <w:rPr>
          <w:rFonts w:ascii="Times New Roman" w:hAnsi="Times New Roman"/>
        </w:rPr>
      </w:pPr>
    </w:p>
    <w:p w14:paraId="787E626A" w14:textId="77777777" w:rsidR="002336C8" w:rsidRPr="00C37C3C" w:rsidRDefault="002336C8" w:rsidP="00C37C3C">
      <w:pPr>
        <w:pStyle w:val="ListParagraph"/>
        <w:autoSpaceDE w:val="0"/>
        <w:autoSpaceDN w:val="0"/>
        <w:adjustRightInd w:val="0"/>
        <w:spacing w:line="240" w:lineRule="auto"/>
        <w:ind w:left="709"/>
        <w:jc w:val="left"/>
        <w:rPr>
          <w:rFonts w:ascii="Times New Roman" w:hAnsi="Times New Roman"/>
        </w:rPr>
      </w:pPr>
    </w:p>
    <w:p w14:paraId="2F3AFCCD" w14:textId="364C18A8" w:rsidR="008741CC" w:rsidRPr="00C37C3C" w:rsidRDefault="00D903E5" w:rsidP="00E13E2F">
      <w:pPr>
        <w:pStyle w:val="ListParagraph"/>
        <w:numPr>
          <w:ilvl w:val="0"/>
          <w:numId w:val="20"/>
        </w:numPr>
        <w:autoSpaceDE w:val="0"/>
        <w:autoSpaceDN w:val="0"/>
        <w:adjustRightInd w:val="0"/>
        <w:spacing w:line="240" w:lineRule="auto"/>
        <w:ind w:left="284" w:hanging="426"/>
        <w:rPr>
          <w:rFonts w:ascii="Times New Roman" w:hAnsi="Times New Roman"/>
          <w:b/>
          <w:u w:val="single"/>
        </w:rPr>
      </w:pPr>
      <w:r w:rsidRPr="00C37C3C">
        <w:rPr>
          <w:rFonts w:ascii="Times New Roman" w:hAnsi="Times New Roman"/>
          <w:b/>
          <w:u w:val="single"/>
        </w:rPr>
        <w:t>Other</w:t>
      </w:r>
      <w:r w:rsidR="008741CC" w:rsidRPr="00C37C3C">
        <w:rPr>
          <w:rFonts w:ascii="Times New Roman" w:hAnsi="Times New Roman"/>
          <w:b/>
          <w:u w:val="single"/>
        </w:rPr>
        <w:t xml:space="preserve"> </w:t>
      </w:r>
    </w:p>
    <w:p w14:paraId="05010FDB" w14:textId="77777777" w:rsidR="008741CC" w:rsidRPr="00C37C3C" w:rsidRDefault="008741CC" w:rsidP="00C37C3C">
      <w:pPr>
        <w:pStyle w:val="ListParagraph"/>
        <w:autoSpaceDE w:val="0"/>
        <w:autoSpaceDN w:val="0"/>
        <w:adjustRightInd w:val="0"/>
        <w:spacing w:line="240" w:lineRule="auto"/>
        <w:ind w:left="709"/>
        <w:jc w:val="left"/>
        <w:rPr>
          <w:rFonts w:ascii="Times New Roman" w:hAnsi="Times New Roman"/>
          <w:b/>
          <w:u w:val="single"/>
        </w:rPr>
      </w:pPr>
    </w:p>
    <w:p w14:paraId="14C9EDB2" w14:textId="77777777" w:rsidR="008741CC" w:rsidRDefault="008741CC" w:rsidP="001226A6">
      <w:pPr>
        <w:pStyle w:val="ListParagraph"/>
        <w:numPr>
          <w:ilvl w:val="1"/>
          <w:numId w:val="17"/>
        </w:numPr>
        <w:autoSpaceDE w:val="0"/>
        <w:autoSpaceDN w:val="0"/>
        <w:adjustRightInd w:val="0"/>
        <w:spacing w:line="240" w:lineRule="auto"/>
        <w:ind w:left="851" w:hanging="567"/>
        <w:rPr>
          <w:rFonts w:ascii="Times New Roman" w:hAnsi="Times New Roman"/>
        </w:rPr>
      </w:pPr>
      <w:r w:rsidRPr="00C37C3C">
        <w:rPr>
          <w:rFonts w:ascii="Times New Roman" w:hAnsi="Times New Roman"/>
        </w:rPr>
        <w:t xml:space="preserve">The Court notes that pursuant to Section 36(4) of the Data Protection Act 2018, this Court Order provides the authorisation in law for the Police to disclose law enforcement data for a non-law enforcement (GDPR) purpose. </w:t>
      </w:r>
    </w:p>
    <w:p w14:paraId="752CB226" w14:textId="77777777" w:rsidR="001226A6" w:rsidRPr="00C37C3C" w:rsidRDefault="001226A6" w:rsidP="001226A6">
      <w:pPr>
        <w:pStyle w:val="ListParagraph"/>
        <w:autoSpaceDE w:val="0"/>
        <w:autoSpaceDN w:val="0"/>
        <w:adjustRightInd w:val="0"/>
        <w:spacing w:line="240" w:lineRule="auto"/>
        <w:ind w:left="851" w:hanging="567"/>
        <w:rPr>
          <w:rFonts w:ascii="Times New Roman" w:hAnsi="Times New Roman"/>
        </w:rPr>
      </w:pPr>
    </w:p>
    <w:p w14:paraId="21B094CA" w14:textId="77777777" w:rsidR="008741CC" w:rsidRPr="00C37C3C" w:rsidRDefault="008741CC" w:rsidP="001226A6">
      <w:pPr>
        <w:pStyle w:val="ListParagraph"/>
        <w:numPr>
          <w:ilvl w:val="1"/>
          <w:numId w:val="17"/>
        </w:numPr>
        <w:autoSpaceDE w:val="0"/>
        <w:autoSpaceDN w:val="0"/>
        <w:adjustRightInd w:val="0"/>
        <w:spacing w:line="240" w:lineRule="auto"/>
        <w:ind w:left="851" w:hanging="567"/>
        <w:rPr>
          <w:rFonts w:ascii="Times New Roman" w:hAnsi="Times New Roman"/>
        </w:rPr>
      </w:pPr>
      <w:r w:rsidRPr="00C37C3C">
        <w:rPr>
          <w:rFonts w:ascii="Times New Roman" w:hAnsi="Times New Roman"/>
        </w:rPr>
        <w:t>The Court also notes that pursuant to, Schedule 2 section 5(2) of the Data Protection Act 2018, the listed GDPR provisions outlined at Section 1 of that Schedule do not apply to personal data when required by a Court Order. Any documents disclosed pursuant to this order shall not be redacted by the Force, unless;</w:t>
      </w:r>
    </w:p>
    <w:p w14:paraId="0E48DC08" w14:textId="77777777" w:rsidR="008741CC" w:rsidRPr="00C37C3C" w:rsidRDefault="008741CC" w:rsidP="001226A6">
      <w:pPr>
        <w:pStyle w:val="ListParagraph"/>
        <w:numPr>
          <w:ilvl w:val="0"/>
          <w:numId w:val="19"/>
        </w:numPr>
        <w:tabs>
          <w:tab w:val="left" w:pos="1418"/>
        </w:tabs>
        <w:autoSpaceDE w:val="0"/>
        <w:autoSpaceDN w:val="0"/>
        <w:adjustRightInd w:val="0"/>
        <w:spacing w:line="240" w:lineRule="auto"/>
        <w:ind w:left="1418"/>
        <w:rPr>
          <w:rFonts w:ascii="Times New Roman" w:hAnsi="Times New Roman"/>
        </w:rPr>
      </w:pPr>
      <w:r w:rsidRPr="00C37C3C">
        <w:rPr>
          <w:rFonts w:ascii="Times New Roman" w:hAnsi="Times New Roman"/>
        </w:rPr>
        <w:t>an application is made by the relevant police force seeking permission to redact any such material on the grounds of PII or</w:t>
      </w:r>
    </w:p>
    <w:p w14:paraId="1C2DDFCC" w14:textId="203F87D3" w:rsidR="008741CC" w:rsidRPr="00C37C3C" w:rsidRDefault="008741CC" w:rsidP="001226A6">
      <w:pPr>
        <w:pStyle w:val="ListParagraph"/>
        <w:numPr>
          <w:ilvl w:val="0"/>
          <w:numId w:val="19"/>
        </w:numPr>
        <w:tabs>
          <w:tab w:val="left" w:pos="1418"/>
        </w:tabs>
        <w:autoSpaceDE w:val="0"/>
        <w:autoSpaceDN w:val="0"/>
        <w:adjustRightInd w:val="0"/>
        <w:spacing w:line="240" w:lineRule="auto"/>
        <w:ind w:left="1418"/>
        <w:rPr>
          <w:rFonts w:ascii="Times New Roman" w:hAnsi="Times New Roman"/>
        </w:rPr>
      </w:pPr>
      <w:r w:rsidRPr="00C37C3C">
        <w:rPr>
          <w:rFonts w:ascii="Times New Roman" w:hAnsi="Times New Roman"/>
        </w:rPr>
        <w:lastRenderedPageBreak/>
        <w:t>the police have reasonable grounds for believing that disclosure of the information contained in a document is likely to infringe the ‘data minimisation’ principle outlined at Article 5(1)(c), of the GDPR</w:t>
      </w:r>
      <w:r w:rsidR="00C37C3C" w:rsidRPr="00084D9B">
        <w:rPr>
          <w:rStyle w:val="EndnoteReference"/>
          <w:rFonts w:ascii="Times New Roman" w:hAnsi="Times New Roman"/>
          <w:color w:val="FF0000"/>
        </w:rPr>
        <w:endnoteReference w:id="12"/>
      </w:r>
      <w:r w:rsidRPr="00084D9B">
        <w:rPr>
          <w:rFonts w:ascii="Times New Roman" w:hAnsi="Times New Roman"/>
          <w:color w:val="FF0000"/>
        </w:rPr>
        <w:t>.</w:t>
      </w:r>
    </w:p>
    <w:p w14:paraId="26EF5420" w14:textId="77777777" w:rsidR="008741CC" w:rsidRPr="00C37C3C" w:rsidRDefault="008741CC" w:rsidP="00C37C3C">
      <w:pPr>
        <w:pStyle w:val="ListParagraph"/>
        <w:autoSpaceDE w:val="0"/>
        <w:autoSpaceDN w:val="0"/>
        <w:adjustRightInd w:val="0"/>
        <w:spacing w:line="240" w:lineRule="auto"/>
        <w:ind w:left="709"/>
        <w:rPr>
          <w:rFonts w:ascii="Times New Roman" w:hAnsi="Times New Roman"/>
        </w:rPr>
      </w:pPr>
    </w:p>
    <w:p w14:paraId="467B203F" w14:textId="77777777" w:rsidR="008741CC" w:rsidRPr="00C37C3C" w:rsidRDefault="008741CC" w:rsidP="001226A6">
      <w:pPr>
        <w:pStyle w:val="ListParagraph"/>
        <w:numPr>
          <w:ilvl w:val="1"/>
          <w:numId w:val="17"/>
        </w:numPr>
        <w:autoSpaceDE w:val="0"/>
        <w:autoSpaceDN w:val="0"/>
        <w:adjustRightInd w:val="0"/>
        <w:spacing w:line="240" w:lineRule="auto"/>
        <w:ind w:left="851" w:hanging="567"/>
        <w:rPr>
          <w:rFonts w:ascii="Times New Roman" w:hAnsi="Times New Roman"/>
        </w:rPr>
      </w:pPr>
      <w:r w:rsidRPr="00C37C3C">
        <w:rPr>
          <w:rFonts w:ascii="Times New Roman" w:hAnsi="Times New Roman"/>
        </w:rPr>
        <w:t>The information when supplied may be used only for the purposes of these proceedings and must not be disclosed to any third party without the express permission of this court.</w:t>
      </w:r>
    </w:p>
    <w:p w14:paraId="7C90FBCE" w14:textId="77777777" w:rsidR="008741CC" w:rsidRPr="00C37C3C" w:rsidRDefault="008741CC" w:rsidP="00C37C3C">
      <w:pPr>
        <w:pStyle w:val="EndnoteText"/>
        <w:rPr>
          <w:rFonts w:ascii="Times New Roman" w:hAnsi="Times New Roman"/>
          <w:b/>
          <w:color w:val="244061" w:themeColor="accent1" w:themeShade="80"/>
        </w:rPr>
      </w:pPr>
    </w:p>
    <w:p w14:paraId="1A647A23" w14:textId="77777777" w:rsidR="008741CC" w:rsidRPr="00C37C3C" w:rsidRDefault="008741CC" w:rsidP="00C37C3C">
      <w:pPr>
        <w:pStyle w:val="EndnoteText"/>
        <w:rPr>
          <w:rFonts w:ascii="Times New Roman" w:hAnsi="Times New Roman"/>
          <w:b/>
          <w:color w:val="244061" w:themeColor="accent1" w:themeShade="80"/>
        </w:rPr>
      </w:pPr>
    </w:p>
    <w:p w14:paraId="45A472A6" w14:textId="77777777" w:rsidR="00176819" w:rsidRPr="00C37C3C" w:rsidRDefault="00176819" w:rsidP="00C37C3C">
      <w:pPr>
        <w:autoSpaceDE w:val="0"/>
        <w:autoSpaceDN w:val="0"/>
        <w:adjustRightInd w:val="0"/>
      </w:pPr>
    </w:p>
    <w:p w14:paraId="50CF1502" w14:textId="77777777" w:rsidR="005C58CF" w:rsidRPr="00C37C3C" w:rsidRDefault="00722ACE" w:rsidP="00C37C3C">
      <w:pPr>
        <w:autoSpaceDE w:val="0"/>
        <w:autoSpaceDN w:val="0"/>
        <w:adjustRightInd w:val="0"/>
      </w:pPr>
      <w:r w:rsidRPr="00C37C3C">
        <w:t>Dated</w:t>
      </w:r>
      <w:r w:rsidR="00176819" w:rsidRPr="00C37C3C">
        <w:t>:</w:t>
      </w:r>
    </w:p>
    <w:p w14:paraId="3365CB3D" w14:textId="77777777" w:rsidR="00EE176B" w:rsidRDefault="00EE176B" w:rsidP="00D903E5">
      <w:pPr>
        <w:autoSpaceDE w:val="0"/>
        <w:autoSpaceDN w:val="0"/>
        <w:adjustRightInd w:val="0"/>
        <w:spacing w:line="276" w:lineRule="auto"/>
      </w:pPr>
    </w:p>
    <w:p w14:paraId="6332B102" w14:textId="77777777" w:rsidR="00520B68" w:rsidRDefault="00520B68" w:rsidP="00D903E5">
      <w:pPr>
        <w:autoSpaceDE w:val="0"/>
        <w:autoSpaceDN w:val="0"/>
        <w:adjustRightInd w:val="0"/>
        <w:spacing w:line="276" w:lineRule="auto"/>
      </w:pPr>
    </w:p>
    <w:p w14:paraId="2CDC64F3" w14:textId="77777777" w:rsidR="00FF73D6" w:rsidRPr="00DC0F30" w:rsidRDefault="00FF73D6" w:rsidP="00D903E5">
      <w:pPr>
        <w:autoSpaceDE w:val="0"/>
        <w:autoSpaceDN w:val="0"/>
        <w:adjustRightInd w:val="0"/>
        <w:spacing w:line="276" w:lineRule="auto"/>
      </w:pPr>
    </w:p>
    <w:sectPr w:rsidR="00FF73D6" w:rsidRPr="00DC0F30" w:rsidSect="004A4785">
      <w:footerReference w:type="default" r:id="rId14"/>
      <w:endnotePr>
        <w:numFmt w:val="decimal"/>
      </w:endnotePr>
      <w:pgSz w:w="11906" w:h="16838"/>
      <w:pgMar w:top="1440" w:right="1274"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72BB1F" w14:textId="77777777" w:rsidR="00D667A9" w:rsidRDefault="00D667A9" w:rsidP="006933F0">
      <w:r>
        <w:separator/>
      </w:r>
    </w:p>
  </w:endnote>
  <w:endnote w:type="continuationSeparator" w:id="0">
    <w:p w14:paraId="387EA5C3" w14:textId="77777777" w:rsidR="00D667A9" w:rsidRDefault="00D667A9" w:rsidP="006933F0">
      <w:r>
        <w:continuationSeparator/>
      </w:r>
    </w:p>
  </w:endnote>
  <w:endnote w:type="continuationNotice" w:id="1">
    <w:p w14:paraId="2E95794C" w14:textId="77777777" w:rsidR="00D667A9" w:rsidRDefault="00D667A9"/>
  </w:endnote>
  <w:endnote w:id="2">
    <w:p w14:paraId="57E23980" w14:textId="77777777" w:rsidR="00803FFC" w:rsidRPr="00C37C3C" w:rsidRDefault="00803FFC" w:rsidP="00C37C3C">
      <w:pPr>
        <w:pStyle w:val="EndnoteText"/>
        <w:ind w:left="284" w:hanging="142"/>
        <w:rPr>
          <w:rFonts w:asciiTheme="majorHAnsi" w:hAnsiTheme="majorHAnsi"/>
          <w:b/>
          <w:color w:val="4F81BD" w:themeColor="accent1"/>
          <w:sz w:val="20"/>
          <w:szCs w:val="20"/>
          <w:u w:val="single"/>
        </w:rPr>
      </w:pPr>
      <w:r w:rsidRPr="00C37C3C">
        <w:rPr>
          <w:rFonts w:asciiTheme="majorHAnsi" w:hAnsiTheme="majorHAnsi"/>
          <w:b/>
          <w:color w:val="4F81BD" w:themeColor="accent1"/>
          <w:sz w:val="20"/>
          <w:szCs w:val="20"/>
          <w:u w:val="single"/>
        </w:rPr>
        <w:t xml:space="preserve">Guidance Notes </w:t>
      </w:r>
    </w:p>
    <w:p w14:paraId="1CC4C98E" w14:textId="77777777" w:rsidR="00803FFC" w:rsidRPr="00C37C3C" w:rsidRDefault="00803FFC" w:rsidP="00C37C3C">
      <w:pPr>
        <w:pStyle w:val="EndnoteText"/>
        <w:ind w:left="284" w:hanging="142"/>
        <w:rPr>
          <w:rFonts w:asciiTheme="majorHAnsi" w:hAnsiTheme="majorHAnsi"/>
          <w:color w:val="4F81BD" w:themeColor="accent1"/>
          <w:sz w:val="20"/>
          <w:szCs w:val="20"/>
        </w:rPr>
      </w:pPr>
    </w:p>
    <w:p w14:paraId="44750F32" w14:textId="77777777" w:rsidR="00803FFC" w:rsidRPr="00C37C3C" w:rsidRDefault="00803FFC" w:rsidP="00C37C3C">
      <w:pPr>
        <w:pStyle w:val="EndnoteText"/>
        <w:ind w:left="284" w:hanging="142"/>
        <w:rPr>
          <w:rFonts w:asciiTheme="majorHAnsi" w:hAnsiTheme="majorHAnsi"/>
          <w:color w:val="4F81BD" w:themeColor="accent1"/>
          <w:sz w:val="20"/>
          <w:szCs w:val="20"/>
        </w:rPr>
      </w:pPr>
    </w:p>
    <w:p w14:paraId="59D4DD5C" w14:textId="77777777" w:rsidR="00803FFC" w:rsidRPr="00C37C3C" w:rsidRDefault="00803FFC" w:rsidP="00C37C3C">
      <w:pPr>
        <w:pStyle w:val="EndnoteText"/>
        <w:ind w:left="284" w:hanging="284"/>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Pr="00C37C3C">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ab/>
        <w:t xml:space="preserve">Guidance note to advocates- Orders for police disclosure should set out the key issues in the case to ensure that the Force is able to reach a more reliable / informed decision on what constitutes relevant documentation for the purposes of disclosure.  </w:t>
      </w:r>
    </w:p>
    <w:p w14:paraId="563CF759" w14:textId="77777777" w:rsidR="00803FFC" w:rsidRPr="00C37C3C" w:rsidRDefault="00803FFC" w:rsidP="00C37C3C">
      <w:pPr>
        <w:pStyle w:val="EndnoteText"/>
        <w:ind w:left="284" w:hanging="284"/>
        <w:rPr>
          <w:rFonts w:asciiTheme="majorHAnsi" w:hAnsiTheme="majorHAnsi"/>
          <w:color w:val="4F81BD" w:themeColor="accent1"/>
          <w:sz w:val="20"/>
          <w:szCs w:val="20"/>
        </w:rPr>
      </w:pPr>
    </w:p>
  </w:endnote>
  <w:endnote w:id="3">
    <w:p w14:paraId="2686CEA0" w14:textId="08E6CBD5" w:rsidR="008741CC" w:rsidRPr="00C37C3C" w:rsidRDefault="008741CC" w:rsidP="00C37C3C">
      <w:pPr>
        <w:autoSpaceDE w:val="0"/>
        <w:autoSpaceDN w:val="0"/>
        <w:adjustRightInd w:val="0"/>
        <w:ind w:left="284" w:hanging="284"/>
        <w:jc w:val="both"/>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Pr="00C37C3C">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ab/>
        <w:t>Guidance note to advocates  - Insert: full name, include previously used, given and family names; date and place of birth (if known) ; current domicile address, and details of any known previous addresses occupied within the last 5 years, and specify the relationship of the person to the subject children.</w:t>
      </w:r>
    </w:p>
    <w:p w14:paraId="1CB19D87" w14:textId="77777777" w:rsidR="008741CC" w:rsidRPr="00C37C3C" w:rsidRDefault="008741CC" w:rsidP="00C37C3C">
      <w:pPr>
        <w:pStyle w:val="EndnoteText"/>
        <w:ind w:left="284" w:hanging="284"/>
        <w:rPr>
          <w:rFonts w:asciiTheme="majorHAnsi" w:hAnsiTheme="majorHAnsi"/>
          <w:color w:val="4F81BD" w:themeColor="accent1"/>
          <w:sz w:val="20"/>
          <w:szCs w:val="20"/>
        </w:rPr>
      </w:pPr>
    </w:p>
  </w:endnote>
  <w:endnote w:id="4">
    <w:p w14:paraId="035D8166" w14:textId="6197A0BA" w:rsidR="008741CC" w:rsidRPr="00C37C3C" w:rsidRDefault="008741CC" w:rsidP="00C37C3C">
      <w:pPr>
        <w:pStyle w:val="FootnoteText"/>
        <w:ind w:left="284" w:hanging="284"/>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Pr="00C37C3C">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ab/>
      </w:r>
      <w:r w:rsidRPr="00C37C3C">
        <w:rPr>
          <w:rFonts w:asciiTheme="majorHAnsi" w:hAnsiTheme="majorHAnsi"/>
          <w:i/>
          <w:color w:val="4F81BD" w:themeColor="accent1"/>
          <w:sz w:val="20"/>
          <w:szCs w:val="20"/>
        </w:rPr>
        <w:t>Guidance note to Force -</w:t>
      </w:r>
      <w:r w:rsidRPr="00C37C3C">
        <w:rPr>
          <w:rFonts w:asciiTheme="majorHAnsi" w:hAnsiTheme="majorHAnsi"/>
          <w:color w:val="4F81BD" w:themeColor="accent1"/>
          <w:sz w:val="20"/>
          <w:szCs w:val="20"/>
        </w:rPr>
        <w:t xml:space="preserve"> The following categories of incidents / offences (a-h below) will always be considered ‘relevant’ and require disclosure of the officer enquiry log entries, and the associated witness evidence.  </w:t>
      </w:r>
    </w:p>
    <w:p w14:paraId="3539E9B7" w14:textId="77777777" w:rsidR="008741CC" w:rsidRPr="00C37C3C" w:rsidRDefault="008741CC" w:rsidP="00C37C3C">
      <w:pPr>
        <w:pStyle w:val="FootnoteText"/>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 xml:space="preserve">Any incident / allegation of:- </w:t>
      </w:r>
    </w:p>
    <w:p w14:paraId="09C7EC26" w14:textId="77777777"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physical or sexual abuse</w:t>
      </w:r>
    </w:p>
    <w:p w14:paraId="55BB190A" w14:textId="41187508"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 xml:space="preserve">violent / aggressive behaviours (including domestic violence) </w:t>
      </w:r>
    </w:p>
    <w:p w14:paraId="05BC670F" w14:textId="25908422"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child abuse or neglect</w:t>
      </w:r>
    </w:p>
    <w:p w14:paraId="27CA566F" w14:textId="77777777"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serious or violent crimes</w:t>
      </w:r>
    </w:p>
    <w:p w14:paraId="1862ABB4" w14:textId="77777777"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 xml:space="preserve">gang involvement / offences </w:t>
      </w:r>
    </w:p>
    <w:p w14:paraId="1C61E7E4" w14:textId="77777777"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 xml:space="preserve">drug use or dealing. </w:t>
      </w:r>
    </w:p>
    <w:p w14:paraId="7309E4F3" w14:textId="77777777"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 xml:space="preserve">Incidents related to poor mental health </w:t>
      </w:r>
    </w:p>
    <w:p w14:paraId="5DA13749" w14:textId="7B52E209" w:rsidR="008741CC" w:rsidRPr="00C37C3C" w:rsidRDefault="008741CC" w:rsidP="00C37C3C">
      <w:pPr>
        <w:pStyle w:val="FootnoteText"/>
        <w:numPr>
          <w:ilvl w:val="0"/>
          <w:numId w:val="9"/>
        </w:numPr>
        <w:ind w:left="709" w:hanging="284"/>
        <w:rPr>
          <w:rFonts w:asciiTheme="majorHAnsi" w:hAnsiTheme="majorHAnsi"/>
          <w:color w:val="4F81BD" w:themeColor="accent1"/>
          <w:sz w:val="20"/>
          <w:szCs w:val="20"/>
        </w:rPr>
      </w:pPr>
      <w:r w:rsidRPr="00C37C3C">
        <w:rPr>
          <w:rFonts w:asciiTheme="majorHAnsi" w:hAnsiTheme="majorHAnsi"/>
          <w:color w:val="4F81BD" w:themeColor="accent1"/>
          <w:sz w:val="20"/>
          <w:szCs w:val="20"/>
        </w:rPr>
        <w:t>Any other incidents related to the key issues identified at para 3.3</w:t>
      </w:r>
    </w:p>
    <w:p w14:paraId="5D8401D5" w14:textId="0373E26F" w:rsidR="008741CC" w:rsidRPr="00C37C3C" w:rsidRDefault="008741CC" w:rsidP="00C37C3C">
      <w:pPr>
        <w:pStyle w:val="FootnoteText"/>
        <w:ind w:left="425"/>
        <w:rPr>
          <w:rFonts w:asciiTheme="majorHAnsi" w:hAnsiTheme="majorHAnsi"/>
          <w:color w:val="4F81BD" w:themeColor="accent1"/>
          <w:sz w:val="20"/>
          <w:szCs w:val="20"/>
        </w:rPr>
      </w:pPr>
      <w:r w:rsidRPr="00C37C3C">
        <w:rPr>
          <w:rFonts w:asciiTheme="majorHAnsi" w:hAnsiTheme="majorHAnsi"/>
          <w:color w:val="4F81BD" w:themeColor="accent1"/>
          <w:sz w:val="20"/>
          <w:szCs w:val="20"/>
        </w:rPr>
        <w:t xml:space="preserve">The Force should consider the identified key issues in the case when seeking to determine whether records relating to wider incidents / offences are relevant to the care proceedings. </w:t>
      </w:r>
    </w:p>
    <w:p w14:paraId="0CD2D2D9" w14:textId="77777777" w:rsidR="008741CC" w:rsidRPr="00C37C3C" w:rsidRDefault="008741CC" w:rsidP="00C37C3C">
      <w:pPr>
        <w:pStyle w:val="FootnoteText"/>
        <w:ind w:left="284" w:hanging="284"/>
        <w:rPr>
          <w:rFonts w:asciiTheme="majorHAnsi" w:hAnsiTheme="majorHAnsi"/>
          <w:color w:val="4F81BD" w:themeColor="accent1"/>
          <w:sz w:val="20"/>
          <w:szCs w:val="20"/>
        </w:rPr>
      </w:pPr>
    </w:p>
    <w:p w14:paraId="0EEF94D2" w14:textId="77777777" w:rsidR="008741CC" w:rsidRPr="00C37C3C" w:rsidRDefault="008741CC" w:rsidP="00C37C3C">
      <w:pPr>
        <w:pStyle w:val="EndnoteText"/>
        <w:ind w:left="284" w:hanging="284"/>
        <w:rPr>
          <w:rFonts w:asciiTheme="majorHAnsi" w:hAnsiTheme="majorHAnsi"/>
          <w:color w:val="4F81BD" w:themeColor="accent1"/>
          <w:sz w:val="20"/>
          <w:szCs w:val="20"/>
        </w:rPr>
      </w:pPr>
    </w:p>
  </w:endnote>
  <w:endnote w:id="5">
    <w:p w14:paraId="2D5C9C31" w14:textId="0894EC77" w:rsidR="008741CC" w:rsidRPr="00C37C3C" w:rsidRDefault="008741CC" w:rsidP="00C37C3C">
      <w:pPr>
        <w:pStyle w:val="EndnoteText"/>
        <w:tabs>
          <w:tab w:val="left" w:pos="284"/>
        </w:tabs>
        <w:ind w:left="284" w:hanging="284"/>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00B907A8">
        <w:rPr>
          <w:rFonts w:asciiTheme="majorHAnsi" w:hAnsiTheme="majorHAnsi"/>
          <w:color w:val="4F81BD" w:themeColor="accent1"/>
          <w:sz w:val="20"/>
          <w:szCs w:val="20"/>
        </w:rPr>
        <w:t xml:space="preserve"> </w:t>
      </w:r>
      <w:r w:rsidR="00B907A8">
        <w:rPr>
          <w:rFonts w:asciiTheme="majorHAnsi" w:hAnsiTheme="majorHAnsi"/>
          <w:color w:val="4F81BD" w:themeColor="accent1"/>
          <w:sz w:val="20"/>
          <w:szCs w:val="20"/>
        </w:rPr>
        <w:tab/>
        <w:t>Explanatory note</w:t>
      </w:r>
      <w:r w:rsidR="00A916DB">
        <w:rPr>
          <w:rFonts w:asciiTheme="majorHAnsi" w:hAnsiTheme="majorHAnsi"/>
          <w:color w:val="4F81BD" w:themeColor="accent1"/>
          <w:sz w:val="20"/>
          <w:szCs w:val="20"/>
        </w:rPr>
        <w:t xml:space="preserve"> </w:t>
      </w:r>
      <w:r w:rsidR="00B907A8">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CAVA is Cheshire Constabulary system only and is no longer in use (thus a source of archive records only).</w:t>
      </w:r>
    </w:p>
    <w:p w14:paraId="7982F1AC" w14:textId="77777777" w:rsidR="008741CC" w:rsidRPr="00C37C3C" w:rsidRDefault="008741CC" w:rsidP="00C37C3C">
      <w:pPr>
        <w:pStyle w:val="EndnoteText"/>
        <w:tabs>
          <w:tab w:val="left" w:pos="284"/>
        </w:tabs>
        <w:ind w:left="284" w:hanging="284"/>
        <w:rPr>
          <w:rFonts w:asciiTheme="majorHAnsi" w:hAnsiTheme="majorHAnsi"/>
          <w:color w:val="4F81BD" w:themeColor="accent1"/>
          <w:sz w:val="20"/>
          <w:szCs w:val="20"/>
        </w:rPr>
      </w:pPr>
    </w:p>
  </w:endnote>
  <w:endnote w:id="6">
    <w:p w14:paraId="7B1C3BEA" w14:textId="5B4A22E2" w:rsidR="008741CC" w:rsidRPr="00C37C3C" w:rsidRDefault="008741CC" w:rsidP="00C37C3C">
      <w:pPr>
        <w:pStyle w:val="FootnoteText"/>
        <w:tabs>
          <w:tab w:val="left" w:pos="284"/>
        </w:tabs>
        <w:ind w:left="284" w:hanging="284"/>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Pr="00C37C3C">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ab/>
        <w:t>Guidance note to advocates -The default time period for such detailed police disclosure shall be set at up to a 5 year period, subject to the court varying that timeframe having considered case specific details and with reference to the principles of proportionality. Requests beyond five years should be exceptional and justified as necessary and proportionate.</w:t>
      </w:r>
    </w:p>
    <w:p w14:paraId="23B64A32" w14:textId="77777777" w:rsidR="008741CC" w:rsidRPr="00C37C3C" w:rsidRDefault="008741CC" w:rsidP="00C37C3C">
      <w:pPr>
        <w:pStyle w:val="EndnoteText"/>
        <w:tabs>
          <w:tab w:val="left" w:pos="284"/>
        </w:tabs>
        <w:ind w:left="284" w:hanging="284"/>
        <w:rPr>
          <w:rFonts w:asciiTheme="majorHAnsi" w:hAnsiTheme="majorHAnsi"/>
          <w:color w:val="4F81BD" w:themeColor="accent1"/>
          <w:sz w:val="20"/>
          <w:szCs w:val="20"/>
        </w:rPr>
      </w:pPr>
    </w:p>
  </w:endnote>
  <w:endnote w:id="7">
    <w:p w14:paraId="674F6BD5" w14:textId="15EDBAA9" w:rsidR="008741CC" w:rsidRPr="00C37C3C" w:rsidRDefault="008741CC" w:rsidP="00C37C3C">
      <w:pPr>
        <w:pStyle w:val="EndnoteText"/>
        <w:tabs>
          <w:tab w:val="left" w:pos="284"/>
        </w:tabs>
        <w:ind w:left="284" w:hanging="284"/>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Pr="00C37C3C">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ab/>
        <w:t xml:space="preserve">Explanatory note - HOLMES records (records held upon the distinct Home Office Large Major Enquiry System) would only be applicable in the event that the subject person has links to major crimes; and will  rarely be applicable. </w:t>
      </w:r>
    </w:p>
    <w:p w14:paraId="56DAADFB" w14:textId="77777777" w:rsidR="008741CC" w:rsidRPr="00C37C3C" w:rsidRDefault="008741CC" w:rsidP="00C37C3C">
      <w:pPr>
        <w:pStyle w:val="EndnoteText"/>
        <w:tabs>
          <w:tab w:val="left" w:pos="284"/>
        </w:tabs>
        <w:ind w:left="284" w:hanging="284"/>
        <w:rPr>
          <w:rFonts w:asciiTheme="majorHAnsi" w:hAnsiTheme="majorHAnsi"/>
          <w:color w:val="4F81BD" w:themeColor="accent1"/>
          <w:sz w:val="20"/>
          <w:szCs w:val="20"/>
        </w:rPr>
      </w:pPr>
    </w:p>
  </w:endnote>
  <w:endnote w:id="8">
    <w:p w14:paraId="662F2450" w14:textId="5D2200EA" w:rsidR="008741CC" w:rsidRPr="00C37C3C" w:rsidRDefault="008741CC" w:rsidP="00C37C3C">
      <w:pPr>
        <w:pStyle w:val="EndnoteText"/>
        <w:tabs>
          <w:tab w:val="left" w:pos="284"/>
        </w:tabs>
        <w:ind w:left="284" w:hanging="284"/>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Pr="00C37C3C">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ab/>
        <w:t xml:space="preserve">Explanatory note - Uniformed officers have ‘pocket books’ and non- uniform have ‘day books’.  </w:t>
      </w:r>
      <w:r w:rsidRPr="00C37C3C">
        <w:rPr>
          <w:rFonts w:asciiTheme="majorHAnsi" w:hAnsiTheme="majorHAnsi"/>
          <w:i/>
          <w:color w:val="4F81BD" w:themeColor="accent1"/>
          <w:sz w:val="20"/>
          <w:szCs w:val="20"/>
        </w:rPr>
        <w:t>In order to allow the relevant books to be identified, please specify names of relevant officers and date of pocket book entry / time of attendance if known).</w:t>
      </w:r>
    </w:p>
    <w:p w14:paraId="0B08A9A2" w14:textId="77777777" w:rsidR="008741CC" w:rsidRPr="00C37C3C" w:rsidRDefault="008741CC" w:rsidP="00C37C3C">
      <w:pPr>
        <w:pStyle w:val="EndnoteText"/>
        <w:tabs>
          <w:tab w:val="left" w:pos="284"/>
        </w:tabs>
        <w:ind w:left="284" w:hanging="284"/>
        <w:rPr>
          <w:rFonts w:asciiTheme="majorHAnsi" w:hAnsiTheme="majorHAnsi"/>
          <w:color w:val="4F81BD" w:themeColor="accent1"/>
          <w:sz w:val="20"/>
          <w:szCs w:val="20"/>
        </w:rPr>
      </w:pPr>
    </w:p>
  </w:endnote>
  <w:endnote w:id="9">
    <w:p w14:paraId="502B73B0" w14:textId="77777777" w:rsidR="00084D9B" w:rsidRPr="00C37C3C" w:rsidRDefault="00084D9B" w:rsidP="00084D9B">
      <w:pPr>
        <w:pStyle w:val="EndnoteText"/>
        <w:tabs>
          <w:tab w:val="left" w:pos="284"/>
        </w:tabs>
        <w:ind w:left="284" w:hanging="284"/>
        <w:rPr>
          <w:rFonts w:asciiTheme="majorHAnsi" w:hAnsiTheme="majorHAnsi"/>
          <w:color w:val="4F81BD" w:themeColor="accent1"/>
          <w:sz w:val="20"/>
          <w:szCs w:val="20"/>
        </w:rPr>
      </w:pPr>
      <w:r w:rsidRPr="00C37C3C">
        <w:rPr>
          <w:rStyle w:val="EndnoteReference"/>
          <w:rFonts w:asciiTheme="majorHAnsi" w:hAnsiTheme="majorHAnsi"/>
          <w:color w:val="4F81BD" w:themeColor="accent1"/>
          <w:sz w:val="20"/>
          <w:szCs w:val="20"/>
        </w:rPr>
        <w:endnoteRef/>
      </w:r>
      <w:r w:rsidRPr="00C37C3C">
        <w:rPr>
          <w:rFonts w:asciiTheme="majorHAnsi" w:hAnsiTheme="majorHAnsi"/>
          <w:color w:val="4F81BD" w:themeColor="accent1"/>
          <w:sz w:val="20"/>
          <w:szCs w:val="20"/>
        </w:rPr>
        <w:t xml:space="preserve"> </w:t>
      </w:r>
      <w:r w:rsidRPr="00C37C3C">
        <w:rPr>
          <w:rFonts w:asciiTheme="majorHAnsi" w:hAnsiTheme="majorHAnsi"/>
          <w:color w:val="4F81BD" w:themeColor="accent1"/>
          <w:sz w:val="20"/>
          <w:szCs w:val="20"/>
        </w:rPr>
        <w:tab/>
      </w:r>
      <w:r w:rsidRPr="00C37C3C">
        <w:rPr>
          <w:rFonts w:asciiTheme="majorHAnsi" w:hAnsiTheme="majorHAnsi"/>
          <w:i/>
          <w:color w:val="4F81BD" w:themeColor="accent1"/>
          <w:sz w:val="20"/>
          <w:szCs w:val="20"/>
        </w:rPr>
        <w:t>Guidance note to advocates–</w:t>
      </w:r>
      <w:r w:rsidRPr="00C37C3C">
        <w:rPr>
          <w:rFonts w:asciiTheme="majorHAnsi" w:hAnsiTheme="majorHAnsi"/>
          <w:color w:val="4F81BD" w:themeColor="accent1"/>
          <w:sz w:val="20"/>
          <w:szCs w:val="20"/>
        </w:rPr>
        <w:t xml:space="preserve"> extensive disclosure of detailed, individual evidential documents/records regarding individual incidents should be sought in relation to the most significant incidents only; including those which have triggered a child protection process and are relied upon within the threshold document before the court. Close reference should be made to the principle of proportionality in considering which categories of records are needed in respect of each of those incidents. </w:t>
      </w:r>
    </w:p>
    <w:p w14:paraId="2E01FA69" w14:textId="77777777" w:rsidR="00084D9B" w:rsidRPr="00C37C3C" w:rsidRDefault="00084D9B" w:rsidP="00084D9B">
      <w:pPr>
        <w:pStyle w:val="EndnoteText"/>
        <w:tabs>
          <w:tab w:val="left" w:pos="567"/>
        </w:tabs>
        <w:ind w:left="284" w:hanging="284"/>
        <w:rPr>
          <w:rFonts w:asciiTheme="majorHAnsi" w:hAnsiTheme="majorHAnsi"/>
          <w:color w:val="4F81BD" w:themeColor="accent1"/>
          <w:sz w:val="20"/>
          <w:szCs w:val="20"/>
        </w:rPr>
      </w:pPr>
    </w:p>
  </w:endnote>
  <w:endnote w:id="10">
    <w:p w14:paraId="2679CD8B" w14:textId="52E6EEA3" w:rsidR="008741CC" w:rsidRPr="00C37C3C" w:rsidRDefault="008741CC" w:rsidP="00C37C3C">
      <w:pPr>
        <w:pStyle w:val="EndnoteText"/>
        <w:rPr>
          <w:rFonts w:asciiTheme="majorHAnsi" w:hAnsiTheme="majorHAnsi"/>
          <w:color w:val="4F81BD" w:themeColor="accent1"/>
          <w:sz w:val="20"/>
          <w:szCs w:val="20"/>
        </w:rPr>
      </w:pPr>
    </w:p>
  </w:endnote>
  <w:endnote w:id="11">
    <w:p w14:paraId="55B279A2" w14:textId="4E4AFB7F" w:rsidR="007501D0" w:rsidRPr="00C37C3C" w:rsidRDefault="008B3979" w:rsidP="008B3979">
      <w:pPr>
        <w:pStyle w:val="EndnoteText"/>
        <w:rPr>
          <w:rFonts w:asciiTheme="majorHAnsi" w:hAnsiTheme="majorHAnsi"/>
          <w:color w:val="4F81BD" w:themeColor="accent1"/>
          <w:sz w:val="20"/>
          <w:szCs w:val="20"/>
        </w:rPr>
      </w:pPr>
      <w:r>
        <w:rPr>
          <w:rStyle w:val="EndnoteReference"/>
          <w:rFonts w:asciiTheme="majorHAnsi" w:hAnsiTheme="majorHAnsi"/>
          <w:color w:val="4F81BD" w:themeColor="accent1"/>
          <w:sz w:val="20"/>
          <w:szCs w:val="20"/>
        </w:rPr>
        <w:t>10</w:t>
      </w:r>
      <w:r w:rsidR="00265E26" w:rsidRPr="00C37C3C">
        <w:rPr>
          <w:rFonts w:asciiTheme="majorHAnsi" w:hAnsiTheme="majorHAnsi"/>
          <w:color w:val="4F81BD" w:themeColor="accent1"/>
          <w:sz w:val="20"/>
          <w:szCs w:val="20"/>
        </w:rPr>
        <w:t xml:space="preserve"> </w:t>
      </w:r>
      <w:r w:rsidR="00C37C3C">
        <w:rPr>
          <w:rFonts w:asciiTheme="majorHAnsi" w:hAnsiTheme="majorHAnsi"/>
          <w:color w:val="4F81BD" w:themeColor="accent1"/>
          <w:sz w:val="20"/>
          <w:szCs w:val="20"/>
        </w:rPr>
        <w:tab/>
        <w:t xml:space="preserve">Guidance Note - </w:t>
      </w:r>
      <w:r w:rsidR="00265E26" w:rsidRPr="00C37C3C">
        <w:rPr>
          <w:rFonts w:asciiTheme="majorHAnsi" w:hAnsiTheme="majorHAnsi"/>
          <w:color w:val="4F81BD" w:themeColor="accent1"/>
          <w:sz w:val="20"/>
          <w:szCs w:val="20"/>
        </w:rPr>
        <w:t xml:space="preserve">Reply for D(i) </w:t>
      </w:r>
      <w:r w:rsidR="007501D0" w:rsidRPr="00C37C3C">
        <w:rPr>
          <w:rFonts w:asciiTheme="majorHAnsi" w:hAnsiTheme="majorHAnsi"/>
          <w:color w:val="4F81BD" w:themeColor="accent1"/>
          <w:sz w:val="20"/>
          <w:szCs w:val="20"/>
        </w:rPr>
        <w:t xml:space="preserve">(Request for Extension) </w:t>
      </w:r>
      <w:r w:rsidR="00265E26" w:rsidRPr="00C37C3C">
        <w:rPr>
          <w:rFonts w:asciiTheme="majorHAnsi" w:hAnsiTheme="majorHAnsi"/>
          <w:color w:val="4F81BD" w:themeColor="accent1"/>
          <w:sz w:val="20"/>
          <w:szCs w:val="20"/>
        </w:rPr>
        <w:t xml:space="preserve">should be completed and sent to the Local Authority. </w:t>
      </w:r>
    </w:p>
    <w:p w14:paraId="47B3B62A" w14:textId="755671A3" w:rsidR="007501D0" w:rsidRPr="00C37C3C" w:rsidRDefault="007501D0" w:rsidP="00C37C3C">
      <w:pPr>
        <w:pStyle w:val="EndnoteText"/>
        <w:ind w:left="284" w:hanging="284"/>
        <w:jc w:val="right"/>
        <w:rPr>
          <w:rFonts w:asciiTheme="majorHAnsi" w:hAnsiTheme="majorHAnsi"/>
          <w:sz w:val="20"/>
          <w:szCs w:val="20"/>
        </w:rPr>
      </w:pPr>
    </w:p>
  </w:endnote>
  <w:endnote w:id="12">
    <w:p w14:paraId="4778E4B8" w14:textId="51E526CD" w:rsidR="00C37C3C" w:rsidRPr="00C73888" w:rsidRDefault="008B3979" w:rsidP="008B3979">
      <w:pPr>
        <w:pStyle w:val="EndnoteText"/>
        <w:rPr>
          <w:rFonts w:asciiTheme="majorHAnsi" w:hAnsiTheme="majorHAnsi"/>
          <w:color w:val="4F81BD" w:themeColor="accent1"/>
          <w:sz w:val="20"/>
          <w:szCs w:val="20"/>
        </w:rPr>
      </w:pPr>
      <w:r>
        <w:rPr>
          <w:rFonts w:asciiTheme="majorHAnsi" w:hAnsiTheme="majorHAnsi"/>
          <w:color w:val="4F81BD" w:themeColor="accent1"/>
          <w:sz w:val="20"/>
          <w:szCs w:val="20"/>
        </w:rPr>
        <w:t>11</w:t>
      </w:r>
      <w:r w:rsidR="00C37C3C" w:rsidRPr="00C73888">
        <w:rPr>
          <w:rFonts w:asciiTheme="majorHAnsi" w:hAnsiTheme="majorHAnsi"/>
          <w:color w:val="4F81BD" w:themeColor="accent1"/>
          <w:sz w:val="20"/>
          <w:szCs w:val="20"/>
        </w:rPr>
        <w:tab/>
      </w:r>
      <w:r w:rsidR="00C37C3C" w:rsidRPr="00C73888">
        <w:rPr>
          <w:rFonts w:asciiTheme="majorHAnsi" w:hAnsiTheme="majorHAnsi"/>
          <w:i/>
          <w:color w:val="4F81BD" w:themeColor="accent1"/>
          <w:sz w:val="20"/>
          <w:szCs w:val="20"/>
        </w:rPr>
        <w:t>Personal data shall be adequate, relevant and limited to what is necessary in relation to the purposes for which they are processed.</w:t>
      </w:r>
      <w:r w:rsidR="00C37C3C" w:rsidRPr="00C73888">
        <w:rPr>
          <w:rFonts w:asciiTheme="majorHAnsi" w:hAnsiTheme="majorHAnsi"/>
          <w:color w:val="4F81BD" w:themeColor="accent1"/>
          <w:sz w:val="20"/>
          <w:szCs w:val="20"/>
        </w:rPr>
        <w:t xml:space="preserve"> Where it is considered necessary to remove a third party’s name, for example where it would expose the third party to a risk of harm to their welfare it should be replaced with a unique reference to preserve their anonymity whilst ensuring the document can still be understood by the reader. </w:t>
      </w:r>
    </w:p>
    <w:p w14:paraId="40BCFA64" w14:textId="76D794EB" w:rsidR="00C37C3C" w:rsidRDefault="00C37C3C">
      <w:pPr>
        <w:pStyle w:val="EndnoteText"/>
      </w:pPr>
    </w:p>
    <w:p w14:paraId="10526FA1" w14:textId="77777777" w:rsidR="00C37C3C" w:rsidRDefault="00C37C3C">
      <w:pPr>
        <w:pStyle w:val="EndnoteText"/>
      </w:pPr>
    </w:p>
    <w:p w14:paraId="45913F3E" w14:textId="77777777" w:rsidR="00C37C3C" w:rsidRDefault="00C37C3C">
      <w:pPr>
        <w:pStyle w:val="EndnoteText"/>
      </w:pPr>
    </w:p>
    <w:p w14:paraId="7033F980" w14:textId="146ADC57" w:rsidR="00C37C3C" w:rsidRDefault="008F4A09" w:rsidP="00C37C3C">
      <w:pPr>
        <w:pStyle w:val="EndnoteText"/>
        <w:jc w:val="right"/>
      </w:pPr>
      <w:r>
        <w:rPr>
          <w:rFonts w:asciiTheme="majorHAnsi" w:hAnsiTheme="majorHAnsi"/>
          <w:color w:val="000000" w:themeColor="text1"/>
          <w:sz w:val="20"/>
          <w:szCs w:val="20"/>
        </w:rPr>
        <w:t>Template updated 12.05.20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DF543E" w14:textId="77777777" w:rsidR="008741CC" w:rsidRDefault="008741CC" w:rsidP="008D489F">
    <w:pPr>
      <w:pStyle w:val="Footer"/>
      <w:jc w:val="center"/>
      <w:rPr>
        <w:sz w:val="16"/>
        <w:szCs w:val="16"/>
      </w:rPr>
    </w:pPr>
  </w:p>
  <w:p w14:paraId="57AF8FC9" w14:textId="77777777" w:rsidR="008741CC" w:rsidRDefault="008741CC" w:rsidP="008D489F">
    <w:pPr>
      <w:pStyle w:val="Footer"/>
      <w:pBdr>
        <w:bottom w:val="single" w:sz="6" w:space="1" w:color="auto"/>
      </w:pBdr>
      <w:jc w:val="center"/>
      <w:rPr>
        <w:sz w:val="16"/>
        <w:szCs w:val="16"/>
      </w:rPr>
    </w:pPr>
  </w:p>
  <w:p w14:paraId="6F9FEA6C" w14:textId="614CA21A" w:rsidR="008741CC" w:rsidRPr="00E5384B" w:rsidRDefault="008741CC" w:rsidP="008D489F">
    <w:pPr>
      <w:pStyle w:val="Footer"/>
      <w:jc w:val="center"/>
      <w:rPr>
        <w:sz w:val="16"/>
        <w:szCs w:val="16"/>
      </w:rPr>
    </w:pPr>
    <w:r>
      <w:rPr>
        <w:sz w:val="16"/>
        <w:szCs w:val="16"/>
      </w:rPr>
      <w:t>PDO</w:t>
    </w:r>
    <w:r w:rsidR="001062E5">
      <w:rPr>
        <w:sz w:val="16"/>
        <w:szCs w:val="16"/>
      </w:rPr>
      <w:t xml:space="preserve"> Template 05.03.</w:t>
    </w:r>
    <w:r w:rsidR="00803FFC">
      <w:rPr>
        <w:sz w:val="16"/>
        <w:szCs w:val="16"/>
      </w:rPr>
      <w:t>20</w:t>
    </w:r>
    <w:r w:rsidR="001062E5">
      <w:rPr>
        <w:sz w:val="16"/>
        <w:szCs w:val="16"/>
      </w:rPr>
      <w:t>20</w:t>
    </w:r>
    <w:r w:rsidR="00803FFC">
      <w:rPr>
        <w:sz w:val="16"/>
        <w:szCs w:val="16"/>
      </w:rPr>
      <w:t xml:space="preserve"> </w:t>
    </w:r>
    <w:r>
      <w:rPr>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55E123" w14:textId="77777777" w:rsidR="00D667A9" w:rsidRDefault="00D667A9" w:rsidP="006933F0">
      <w:r>
        <w:separator/>
      </w:r>
    </w:p>
  </w:footnote>
  <w:footnote w:type="continuationSeparator" w:id="0">
    <w:p w14:paraId="58E44764" w14:textId="77777777" w:rsidR="00D667A9" w:rsidRDefault="00D667A9" w:rsidP="006933F0">
      <w:r>
        <w:continuationSeparator/>
      </w:r>
    </w:p>
  </w:footnote>
  <w:footnote w:type="continuationNotice" w:id="1">
    <w:p w14:paraId="655B009B" w14:textId="77777777" w:rsidR="00D667A9" w:rsidRDefault="00D667A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105EB"/>
    <w:multiLevelType w:val="hybridMultilevel"/>
    <w:tmpl w:val="2C08BB52"/>
    <w:lvl w:ilvl="0" w:tplc="AC362E60">
      <w:start w:val="1"/>
      <w:numFmt w:val="decimal"/>
      <w:lvlText w:val="3.%1."/>
      <w:lvlJc w:val="left"/>
      <w:pPr>
        <w:ind w:left="1211" w:hanging="360"/>
      </w:pPr>
      <w:rPr>
        <w:rFonts w:ascii="Times New Roman" w:hAnsi="Times New Roman" w:cs="Times New Roman" w:hint="default"/>
        <w:b w:val="0"/>
        <w:i w:val="0"/>
        <w:sz w:val="24"/>
        <w:szCs w:val="24"/>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652A04"/>
    <w:multiLevelType w:val="hybridMultilevel"/>
    <w:tmpl w:val="A91882DA"/>
    <w:lvl w:ilvl="0" w:tplc="72A45874">
      <w:start w:val="1"/>
      <w:numFmt w:val="lowerLetter"/>
      <w:lvlText w:val="%1)"/>
      <w:lvlJc w:val="left"/>
      <w:pPr>
        <w:ind w:left="1800" w:hanging="720"/>
      </w:pPr>
      <w:rPr>
        <w:rFonts w:ascii="Times New Roman" w:eastAsia="MS Mincho" w:hAnsi="Times New Roman" w:cs="Times New Roman"/>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FC3B18"/>
    <w:multiLevelType w:val="multilevel"/>
    <w:tmpl w:val="86280CA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D6D14E9"/>
    <w:multiLevelType w:val="hybridMultilevel"/>
    <w:tmpl w:val="2F36B100"/>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5D3675"/>
    <w:multiLevelType w:val="multilevel"/>
    <w:tmpl w:val="D4E86126"/>
    <w:lvl w:ilvl="0">
      <w:start w:val="6"/>
      <w:numFmt w:val="decimal"/>
      <w:lvlText w:val="%1"/>
      <w:lvlJc w:val="left"/>
      <w:pPr>
        <w:ind w:left="360" w:hanging="360"/>
      </w:pPr>
      <w:rPr>
        <w:rFonts w:hint="default"/>
      </w:rPr>
    </w:lvl>
    <w:lvl w:ilvl="1">
      <w:start w:val="1"/>
      <w:numFmt w:val="lowerLetter"/>
      <w:lvlText w:val="%2)"/>
      <w:lvlJc w:val="left"/>
      <w:pPr>
        <w:ind w:left="720" w:hanging="360"/>
      </w:pPr>
      <w:rPr>
        <w:rFonts w:ascii="Times New Roman" w:eastAsia="MS Mincho" w:hAnsi="Times New Roman" w:cs="Times New Roman"/>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217B2788"/>
    <w:multiLevelType w:val="hybridMultilevel"/>
    <w:tmpl w:val="A9940128"/>
    <w:lvl w:ilvl="0" w:tplc="3B0CCD68">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6" w15:restartNumberingAfterBreak="0">
    <w:nsid w:val="21AD1AA7"/>
    <w:multiLevelType w:val="multilevel"/>
    <w:tmpl w:val="F34079A4"/>
    <w:lvl w:ilvl="0">
      <w:start w:val="1"/>
      <w:numFmt w:val="decimal"/>
      <w:lvlText w:val="%1."/>
      <w:lvlJc w:val="left"/>
      <w:pPr>
        <w:ind w:left="720" w:hanging="360"/>
      </w:pPr>
    </w:lvl>
    <w:lvl w:ilvl="1">
      <w:start w:val="3"/>
      <w:numFmt w:val="decimal"/>
      <w:isLgl/>
      <w:lvlText w:val="%1.%2"/>
      <w:lvlJc w:val="left"/>
      <w:pPr>
        <w:ind w:left="502" w:hanging="360"/>
      </w:pPr>
      <w:rPr>
        <w:rFonts w:hint="default"/>
        <w:i w:val="0"/>
        <w:sz w:val="24"/>
        <w:szCs w:val="24"/>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7" w15:restartNumberingAfterBreak="0">
    <w:nsid w:val="25C11F83"/>
    <w:multiLevelType w:val="hybridMultilevel"/>
    <w:tmpl w:val="ECF2B25E"/>
    <w:styleLink w:val="ImportedStyle3"/>
    <w:lvl w:ilvl="0" w:tplc="ECF2B25E">
      <w:start w:val="1"/>
      <w:numFmt w:val="lowerLetter"/>
      <w:lvlText w:val="(%1)"/>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6A01AC0">
      <w:start w:val="1"/>
      <w:numFmt w:val="lowerRoman"/>
      <w:lvlText w:val="%2)"/>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2C84F90">
      <w:start w:val="1"/>
      <w:numFmt w:val="lowerRoman"/>
      <w:lvlText w:val="%3."/>
      <w:lvlJc w:val="left"/>
      <w:pPr>
        <w:ind w:left="25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5C45A66">
      <w:start w:val="1"/>
      <w:numFmt w:val="decimal"/>
      <w:lvlText w:val="%4."/>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DA88EBC">
      <w:start w:val="1"/>
      <w:numFmt w:val="lowerLetter"/>
      <w:lvlText w:val="%5."/>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EBCDF6C">
      <w:start w:val="1"/>
      <w:numFmt w:val="lowerRoman"/>
      <w:lvlText w:val="%6."/>
      <w:lvlJc w:val="left"/>
      <w:pPr>
        <w:ind w:left="46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C3A2282">
      <w:start w:val="1"/>
      <w:numFmt w:val="decimal"/>
      <w:lvlText w:val="%7."/>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1709640">
      <w:start w:val="1"/>
      <w:numFmt w:val="lowerLetter"/>
      <w:lvlText w:val="%8."/>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DDED7E8">
      <w:start w:val="1"/>
      <w:numFmt w:val="lowerRoman"/>
      <w:lvlText w:val="%9."/>
      <w:lvlJc w:val="left"/>
      <w:pPr>
        <w:ind w:left="684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DB83126"/>
    <w:multiLevelType w:val="hybridMultilevel"/>
    <w:tmpl w:val="E6C23354"/>
    <w:lvl w:ilvl="0" w:tplc="66C059B6">
      <w:start w:val="1"/>
      <w:numFmt w:val="lowerLetter"/>
      <w:lvlText w:val="%1)"/>
      <w:lvlJc w:val="left"/>
      <w:pPr>
        <w:ind w:left="1800" w:hanging="720"/>
      </w:pPr>
      <w:rPr>
        <w:rFonts w:ascii="Times New Roman" w:eastAsia="Times New Roman" w:hAnsi="Times New Roman" w:cs="Times New Roman"/>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52638D9"/>
    <w:multiLevelType w:val="hybridMultilevel"/>
    <w:tmpl w:val="102007D6"/>
    <w:lvl w:ilvl="0" w:tplc="37D8A91C">
      <w:start w:val="1"/>
      <w:numFmt w:val="lowerRoman"/>
      <w:lvlText w:val="%1)"/>
      <w:lvlJc w:val="left"/>
      <w:pPr>
        <w:ind w:left="1854" w:hanging="720"/>
      </w:pPr>
    </w:lvl>
    <w:lvl w:ilvl="1" w:tplc="08090019">
      <w:start w:val="1"/>
      <w:numFmt w:val="lowerLetter"/>
      <w:lvlText w:val="%2."/>
      <w:lvlJc w:val="left"/>
      <w:pPr>
        <w:ind w:left="2214" w:hanging="360"/>
      </w:pPr>
    </w:lvl>
    <w:lvl w:ilvl="2" w:tplc="0809001B">
      <w:start w:val="1"/>
      <w:numFmt w:val="lowerRoman"/>
      <w:lvlText w:val="%3."/>
      <w:lvlJc w:val="right"/>
      <w:pPr>
        <w:ind w:left="2934" w:hanging="180"/>
      </w:pPr>
    </w:lvl>
    <w:lvl w:ilvl="3" w:tplc="0809000F">
      <w:start w:val="1"/>
      <w:numFmt w:val="decimal"/>
      <w:lvlText w:val="%4."/>
      <w:lvlJc w:val="left"/>
      <w:pPr>
        <w:ind w:left="3654" w:hanging="360"/>
      </w:pPr>
    </w:lvl>
    <w:lvl w:ilvl="4" w:tplc="08090019">
      <w:start w:val="1"/>
      <w:numFmt w:val="lowerLetter"/>
      <w:lvlText w:val="%5."/>
      <w:lvlJc w:val="left"/>
      <w:pPr>
        <w:ind w:left="4374" w:hanging="360"/>
      </w:pPr>
    </w:lvl>
    <w:lvl w:ilvl="5" w:tplc="0809001B">
      <w:start w:val="1"/>
      <w:numFmt w:val="lowerRoman"/>
      <w:lvlText w:val="%6."/>
      <w:lvlJc w:val="right"/>
      <w:pPr>
        <w:ind w:left="5094" w:hanging="180"/>
      </w:pPr>
    </w:lvl>
    <w:lvl w:ilvl="6" w:tplc="0809000F">
      <w:start w:val="1"/>
      <w:numFmt w:val="decimal"/>
      <w:lvlText w:val="%7."/>
      <w:lvlJc w:val="left"/>
      <w:pPr>
        <w:ind w:left="5814" w:hanging="360"/>
      </w:pPr>
    </w:lvl>
    <w:lvl w:ilvl="7" w:tplc="08090019">
      <w:start w:val="1"/>
      <w:numFmt w:val="lowerLetter"/>
      <w:lvlText w:val="%8."/>
      <w:lvlJc w:val="left"/>
      <w:pPr>
        <w:ind w:left="6534" w:hanging="360"/>
      </w:pPr>
    </w:lvl>
    <w:lvl w:ilvl="8" w:tplc="0809001B">
      <w:start w:val="1"/>
      <w:numFmt w:val="lowerRoman"/>
      <w:lvlText w:val="%9."/>
      <w:lvlJc w:val="right"/>
      <w:pPr>
        <w:ind w:left="7254" w:hanging="180"/>
      </w:pPr>
    </w:lvl>
  </w:abstractNum>
  <w:abstractNum w:abstractNumId="10" w15:restartNumberingAfterBreak="0">
    <w:nsid w:val="3D0060BC"/>
    <w:multiLevelType w:val="multilevel"/>
    <w:tmpl w:val="8F5EAC8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4C9B0E3E"/>
    <w:multiLevelType w:val="multilevel"/>
    <w:tmpl w:val="D69CB7B0"/>
    <w:lvl w:ilvl="0">
      <w:start w:val="4"/>
      <w:numFmt w:val="decimal"/>
      <w:lvlText w:val="%1."/>
      <w:lvlJc w:val="left"/>
      <w:pPr>
        <w:ind w:left="720" w:hanging="360"/>
      </w:pPr>
      <w:rPr>
        <w:rFonts w:hint="default"/>
        <w:i w:val="0"/>
      </w:rPr>
    </w:lvl>
    <w:lvl w:ilvl="1">
      <w:start w:val="1"/>
      <w:numFmt w:val="decimal"/>
      <w:lvlText w:val="%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D9B678B"/>
    <w:multiLevelType w:val="hybridMultilevel"/>
    <w:tmpl w:val="076C18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2D94F2F0">
      <w:start w:val="1"/>
      <w:numFmt w:val="lowerRoman"/>
      <w:lvlText w:val="%3."/>
      <w:lvlJc w:val="left"/>
      <w:pPr>
        <w:ind w:left="1315" w:hanging="18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58893F22"/>
    <w:multiLevelType w:val="hybridMultilevel"/>
    <w:tmpl w:val="2D86DE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623AD280">
      <w:start w:val="1"/>
      <w:numFmt w:val="lowerRoman"/>
      <w:lvlText w:val="%3."/>
      <w:lvlJc w:val="left"/>
      <w:pPr>
        <w:ind w:left="1315" w:hanging="18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5E88420C"/>
    <w:multiLevelType w:val="hybridMultilevel"/>
    <w:tmpl w:val="64A21B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61802D1"/>
    <w:multiLevelType w:val="multilevel"/>
    <w:tmpl w:val="784A4F58"/>
    <w:lvl w:ilvl="0">
      <w:start w:val="4"/>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6D9F3008"/>
    <w:multiLevelType w:val="hybridMultilevel"/>
    <w:tmpl w:val="8EA251C4"/>
    <w:lvl w:ilvl="0" w:tplc="320E96DA">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7" w15:restartNumberingAfterBreak="0">
    <w:nsid w:val="72964658"/>
    <w:multiLevelType w:val="hybridMultilevel"/>
    <w:tmpl w:val="529218C0"/>
    <w:lvl w:ilvl="0" w:tplc="3408A102">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8" w15:restartNumberingAfterBreak="0">
    <w:nsid w:val="78EA6D6E"/>
    <w:multiLevelType w:val="hybridMultilevel"/>
    <w:tmpl w:val="57AAA10E"/>
    <w:lvl w:ilvl="0" w:tplc="86F858F6">
      <w:start w:val="1"/>
      <w:numFmt w:val="low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9" w15:restartNumberingAfterBreak="0">
    <w:nsid w:val="7B182D91"/>
    <w:multiLevelType w:val="hybridMultilevel"/>
    <w:tmpl w:val="F0E8ACE4"/>
    <w:lvl w:ilvl="0" w:tplc="0409000F">
      <w:start w:val="1"/>
      <w:numFmt w:val="decimal"/>
      <w:lvlText w:val="%1."/>
      <w:lvlJc w:val="left"/>
      <w:pPr>
        <w:ind w:left="720" w:hanging="360"/>
      </w:pPr>
    </w:lvl>
    <w:lvl w:ilvl="1" w:tplc="6C0A14D0">
      <w:start w:val="1"/>
      <w:numFmt w:val="lowerRoman"/>
      <w:lvlText w:val="%2."/>
      <w:lvlJc w:val="left"/>
      <w:pPr>
        <w:ind w:left="1440" w:hanging="360"/>
      </w:pPr>
      <w:rPr>
        <w:rFonts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7FAD53D7"/>
    <w:multiLevelType w:val="multilevel"/>
    <w:tmpl w:val="33D4976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705"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3"/>
  </w:num>
  <w:num w:numId="2">
    <w:abstractNumId w:val="19"/>
  </w:num>
  <w:num w:numId="3">
    <w:abstractNumId w:val="11"/>
  </w:num>
  <w:num w:numId="4">
    <w:abstractNumId w:val="7"/>
  </w:num>
  <w:num w:numId="5">
    <w:abstractNumId w:val="0"/>
  </w:num>
  <w:num w:numId="6">
    <w:abstractNumId w:val="12"/>
  </w:num>
  <w:num w:numId="7">
    <w:abstractNumId w:val="8"/>
  </w:num>
  <w:num w:numId="8">
    <w:abstractNumId w:val="1"/>
  </w:num>
  <w:num w:numId="9">
    <w:abstractNumId w:val="18"/>
  </w:num>
  <w:num w:numId="10">
    <w:abstractNumId w:val="5"/>
  </w:num>
  <w:num w:numId="11">
    <w:abstractNumId w:val="6"/>
  </w:num>
  <w:num w:numId="12">
    <w:abstractNumId w:val="10"/>
  </w:num>
  <w:num w:numId="13">
    <w:abstractNumId w:val="20"/>
  </w:num>
  <w:num w:numId="14">
    <w:abstractNumId w:val="17"/>
  </w:num>
  <w:num w:numId="15">
    <w:abstractNumId w:val="14"/>
  </w:num>
  <w:num w:numId="16">
    <w:abstractNumId w:val="4"/>
  </w:num>
  <w:num w:numId="17">
    <w:abstractNumId w:val="2"/>
  </w:num>
  <w:num w:numId="18">
    <w:abstractNumId w:val="15"/>
  </w:num>
  <w:num w:numId="19">
    <w:abstractNumId w:val="16"/>
  </w:num>
  <w:num w:numId="20">
    <w:abstractNumId w:val="3"/>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removePersonalInformation/>
  <w:removeDateAndTime/>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08FE889-4915-4B90-A777-ECC647FD5A4E}"/>
    <w:docVar w:name="dgnword-eventsink" w:val="243485728"/>
  </w:docVars>
  <w:rsids>
    <w:rsidRoot w:val="000C50D4"/>
    <w:rsid w:val="00014DE3"/>
    <w:rsid w:val="000223BB"/>
    <w:rsid w:val="0002342D"/>
    <w:rsid w:val="00023768"/>
    <w:rsid w:val="00023827"/>
    <w:rsid w:val="00025868"/>
    <w:rsid w:val="00061965"/>
    <w:rsid w:val="000752C3"/>
    <w:rsid w:val="00075D97"/>
    <w:rsid w:val="00080CF2"/>
    <w:rsid w:val="00082442"/>
    <w:rsid w:val="000846E0"/>
    <w:rsid w:val="00084D9B"/>
    <w:rsid w:val="00085253"/>
    <w:rsid w:val="000B2E01"/>
    <w:rsid w:val="000B2F06"/>
    <w:rsid w:val="000C0627"/>
    <w:rsid w:val="000C50D4"/>
    <w:rsid w:val="000D14CE"/>
    <w:rsid w:val="000D3345"/>
    <w:rsid w:val="000D5C06"/>
    <w:rsid w:val="000D7D19"/>
    <w:rsid w:val="000E5A19"/>
    <w:rsid w:val="000E6EBB"/>
    <w:rsid w:val="001062E5"/>
    <w:rsid w:val="00114A43"/>
    <w:rsid w:val="001173F9"/>
    <w:rsid w:val="001226A6"/>
    <w:rsid w:val="001239F8"/>
    <w:rsid w:val="00137A33"/>
    <w:rsid w:val="00141FAA"/>
    <w:rsid w:val="00150C92"/>
    <w:rsid w:val="001531E1"/>
    <w:rsid w:val="00161DD7"/>
    <w:rsid w:val="00166E85"/>
    <w:rsid w:val="00176819"/>
    <w:rsid w:val="00184C7D"/>
    <w:rsid w:val="001A25DC"/>
    <w:rsid w:val="001B5D50"/>
    <w:rsid w:val="001D5835"/>
    <w:rsid w:val="001F10E9"/>
    <w:rsid w:val="00200AAF"/>
    <w:rsid w:val="00202064"/>
    <w:rsid w:val="00211D61"/>
    <w:rsid w:val="00212B96"/>
    <w:rsid w:val="00213D71"/>
    <w:rsid w:val="00231403"/>
    <w:rsid w:val="002321C1"/>
    <w:rsid w:val="002336C8"/>
    <w:rsid w:val="0025592C"/>
    <w:rsid w:val="00263512"/>
    <w:rsid w:val="00264BEF"/>
    <w:rsid w:val="002650B0"/>
    <w:rsid w:val="00265E26"/>
    <w:rsid w:val="002714F6"/>
    <w:rsid w:val="002727BF"/>
    <w:rsid w:val="002739EE"/>
    <w:rsid w:val="00273E79"/>
    <w:rsid w:val="00276339"/>
    <w:rsid w:val="00276FAF"/>
    <w:rsid w:val="002D3D4A"/>
    <w:rsid w:val="002D46C6"/>
    <w:rsid w:val="002E2D6D"/>
    <w:rsid w:val="002E71D6"/>
    <w:rsid w:val="00302469"/>
    <w:rsid w:val="003073D3"/>
    <w:rsid w:val="00313C18"/>
    <w:rsid w:val="003204BC"/>
    <w:rsid w:val="00325741"/>
    <w:rsid w:val="0033190F"/>
    <w:rsid w:val="003414D1"/>
    <w:rsid w:val="00347885"/>
    <w:rsid w:val="00350E7E"/>
    <w:rsid w:val="00364547"/>
    <w:rsid w:val="00364C5A"/>
    <w:rsid w:val="00365DD0"/>
    <w:rsid w:val="00370244"/>
    <w:rsid w:val="0037185B"/>
    <w:rsid w:val="00383463"/>
    <w:rsid w:val="00385442"/>
    <w:rsid w:val="003B54F5"/>
    <w:rsid w:val="003F2106"/>
    <w:rsid w:val="003F4870"/>
    <w:rsid w:val="003F65FE"/>
    <w:rsid w:val="004004A1"/>
    <w:rsid w:val="00402A27"/>
    <w:rsid w:val="00407C4A"/>
    <w:rsid w:val="004269F1"/>
    <w:rsid w:val="00427594"/>
    <w:rsid w:val="00427D9F"/>
    <w:rsid w:val="00432B5F"/>
    <w:rsid w:val="004374E5"/>
    <w:rsid w:val="00444771"/>
    <w:rsid w:val="004560E0"/>
    <w:rsid w:val="00457C39"/>
    <w:rsid w:val="00482AF5"/>
    <w:rsid w:val="004A4785"/>
    <w:rsid w:val="004B6F54"/>
    <w:rsid w:val="004C3D06"/>
    <w:rsid w:val="004E6944"/>
    <w:rsid w:val="004F3A5F"/>
    <w:rsid w:val="004F6304"/>
    <w:rsid w:val="005036AE"/>
    <w:rsid w:val="00512918"/>
    <w:rsid w:val="00516255"/>
    <w:rsid w:val="00520B68"/>
    <w:rsid w:val="00526FEC"/>
    <w:rsid w:val="00536AB8"/>
    <w:rsid w:val="00551244"/>
    <w:rsid w:val="005646A7"/>
    <w:rsid w:val="005700E6"/>
    <w:rsid w:val="00577363"/>
    <w:rsid w:val="005B0F8E"/>
    <w:rsid w:val="005C3432"/>
    <w:rsid w:val="005C58CF"/>
    <w:rsid w:val="005E7747"/>
    <w:rsid w:val="005F0698"/>
    <w:rsid w:val="006126BB"/>
    <w:rsid w:val="00623562"/>
    <w:rsid w:val="00627F47"/>
    <w:rsid w:val="00646132"/>
    <w:rsid w:val="00647287"/>
    <w:rsid w:val="00652468"/>
    <w:rsid w:val="00664854"/>
    <w:rsid w:val="00692148"/>
    <w:rsid w:val="006933F0"/>
    <w:rsid w:val="00697A94"/>
    <w:rsid w:val="006B0BC6"/>
    <w:rsid w:val="006B1DBB"/>
    <w:rsid w:val="006D5D7A"/>
    <w:rsid w:val="006E2ACF"/>
    <w:rsid w:val="006F2499"/>
    <w:rsid w:val="007115A4"/>
    <w:rsid w:val="00722ACE"/>
    <w:rsid w:val="00727ABF"/>
    <w:rsid w:val="00737FB6"/>
    <w:rsid w:val="007427A5"/>
    <w:rsid w:val="00747AB9"/>
    <w:rsid w:val="007501D0"/>
    <w:rsid w:val="00766A18"/>
    <w:rsid w:val="00767774"/>
    <w:rsid w:val="00791086"/>
    <w:rsid w:val="00792547"/>
    <w:rsid w:val="00794256"/>
    <w:rsid w:val="007A5F90"/>
    <w:rsid w:val="007C2D58"/>
    <w:rsid w:val="007C314F"/>
    <w:rsid w:val="007E6A3F"/>
    <w:rsid w:val="007F363A"/>
    <w:rsid w:val="00803FFC"/>
    <w:rsid w:val="00822411"/>
    <w:rsid w:val="00836721"/>
    <w:rsid w:val="008379DF"/>
    <w:rsid w:val="00847CB8"/>
    <w:rsid w:val="008541FA"/>
    <w:rsid w:val="00854B52"/>
    <w:rsid w:val="0087014F"/>
    <w:rsid w:val="008741CC"/>
    <w:rsid w:val="008761D1"/>
    <w:rsid w:val="00887455"/>
    <w:rsid w:val="00890724"/>
    <w:rsid w:val="0089133F"/>
    <w:rsid w:val="00893031"/>
    <w:rsid w:val="008B03EE"/>
    <w:rsid w:val="008B3979"/>
    <w:rsid w:val="008C2B3A"/>
    <w:rsid w:val="008D3E86"/>
    <w:rsid w:val="008D4548"/>
    <w:rsid w:val="008D489F"/>
    <w:rsid w:val="008D7759"/>
    <w:rsid w:val="008F4A09"/>
    <w:rsid w:val="008F7CF2"/>
    <w:rsid w:val="009075BF"/>
    <w:rsid w:val="00927CA9"/>
    <w:rsid w:val="00934804"/>
    <w:rsid w:val="00952876"/>
    <w:rsid w:val="00964AF6"/>
    <w:rsid w:val="00965EEB"/>
    <w:rsid w:val="00966A35"/>
    <w:rsid w:val="00994E7E"/>
    <w:rsid w:val="009A4AA6"/>
    <w:rsid w:val="009A5544"/>
    <w:rsid w:val="009A6F39"/>
    <w:rsid w:val="009B0E60"/>
    <w:rsid w:val="009B1045"/>
    <w:rsid w:val="009B1F54"/>
    <w:rsid w:val="009C5BFC"/>
    <w:rsid w:val="009C77B6"/>
    <w:rsid w:val="009C7FA9"/>
    <w:rsid w:val="009D25BC"/>
    <w:rsid w:val="009D3294"/>
    <w:rsid w:val="009E70D7"/>
    <w:rsid w:val="009F2BEB"/>
    <w:rsid w:val="009F494B"/>
    <w:rsid w:val="00A01993"/>
    <w:rsid w:val="00A03ECA"/>
    <w:rsid w:val="00A12AEE"/>
    <w:rsid w:val="00A17BBD"/>
    <w:rsid w:val="00A24591"/>
    <w:rsid w:val="00A3117C"/>
    <w:rsid w:val="00A4136D"/>
    <w:rsid w:val="00A54B1B"/>
    <w:rsid w:val="00A80A1A"/>
    <w:rsid w:val="00A90089"/>
    <w:rsid w:val="00A916DB"/>
    <w:rsid w:val="00A93B87"/>
    <w:rsid w:val="00A962C5"/>
    <w:rsid w:val="00AA122D"/>
    <w:rsid w:val="00AA4994"/>
    <w:rsid w:val="00AB2004"/>
    <w:rsid w:val="00AB658B"/>
    <w:rsid w:val="00AC2899"/>
    <w:rsid w:val="00AD4A63"/>
    <w:rsid w:val="00AD55CC"/>
    <w:rsid w:val="00AE3B56"/>
    <w:rsid w:val="00AE6453"/>
    <w:rsid w:val="00AF6694"/>
    <w:rsid w:val="00B107F2"/>
    <w:rsid w:val="00B22600"/>
    <w:rsid w:val="00B27FCE"/>
    <w:rsid w:val="00B40271"/>
    <w:rsid w:val="00B71D5F"/>
    <w:rsid w:val="00B777C3"/>
    <w:rsid w:val="00B84794"/>
    <w:rsid w:val="00B85C65"/>
    <w:rsid w:val="00B907A8"/>
    <w:rsid w:val="00B91858"/>
    <w:rsid w:val="00BA4007"/>
    <w:rsid w:val="00BB0E74"/>
    <w:rsid w:val="00BB733C"/>
    <w:rsid w:val="00BC6416"/>
    <w:rsid w:val="00BE0A85"/>
    <w:rsid w:val="00BE3A3D"/>
    <w:rsid w:val="00BE5048"/>
    <w:rsid w:val="00BE7606"/>
    <w:rsid w:val="00C02A2F"/>
    <w:rsid w:val="00C05D2C"/>
    <w:rsid w:val="00C1363D"/>
    <w:rsid w:val="00C136AA"/>
    <w:rsid w:val="00C20157"/>
    <w:rsid w:val="00C23DEC"/>
    <w:rsid w:val="00C33714"/>
    <w:rsid w:val="00C36991"/>
    <w:rsid w:val="00C37C3C"/>
    <w:rsid w:val="00C417BA"/>
    <w:rsid w:val="00C41B09"/>
    <w:rsid w:val="00C42BE7"/>
    <w:rsid w:val="00C550D9"/>
    <w:rsid w:val="00C714B2"/>
    <w:rsid w:val="00C73888"/>
    <w:rsid w:val="00C83FA2"/>
    <w:rsid w:val="00C86CBF"/>
    <w:rsid w:val="00CA6C41"/>
    <w:rsid w:val="00CB15FD"/>
    <w:rsid w:val="00CB6BE8"/>
    <w:rsid w:val="00CD1441"/>
    <w:rsid w:val="00CE04FC"/>
    <w:rsid w:val="00CF4567"/>
    <w:rsid w:val="00CF5DC9"/>
    <w:rsid w:val="00CF737B"/>
    <w:rsid w:val="00CF775B"/>
    <w:rsid w:val="00CF7BB9"/>
    <w:rsid w:val="00D01727"/>
    <w:rsid w:val="00D02374"/>
    <w:rsid w:val="00D05CDB"/>
    <w:rsid w:val="00D05EB0"/>
    <w:rsid w:val="00D06B60"/>
    <w:rsid w:val="00D22A57"/>
    <w:rsid w:val="00D25F5B"/>
    <w:rsid w:val="00D37A7D"/>
    <w:rsid w:val="00D55C3E"/>
    <w:rsid w:val="00D667A9"/>
    <w:rsid w:val="00D6724E"/>
    <w:rsid w:val="00D7012E"/>
    <w:rsid w:val="00D742F8"/>
    <w:rsid w:val="00D903E5"/>
    <w:rsid w:val="00D96750"/>
    <w:rsid w:val="00D9780F"/>
    <w:rsid w:val="00DB0F7F"/>
    <w:rsid w:val="00DB1BDA"/>
    <w:rsid w:val="00DC0511"/>
    <w:rsid w:val="00DC0F30"/>
    <w:rsid w:val="00DE73C3"/>
    <w:rsid w:val="00DF3645"/>
    <w:rsid w:val="00DF5375"/>
    <w:rsid w:val="00E035AF"/>
    <w:rsid w:val="00E035EA"/>
    <w:rsid w:val="00E13E2F"/>
    <w:rsid w:val="00E15310"/>
    <w:rsid w:val="00E21438"/>
    <w:rsid w:val="00E23A5C"/>
    <w:rsid w:val="00E47BE3"/>
    <w:rsid w:val="00E5384B"/>
    <w:rsid w:val="00E642EF"/>
    <w:rsid w:val="00E65D62"/>
    <w:rsid w:val="00E853E7"/>
    <w:rsid w:val="00E94824"/>
    <w:rsid w:val="00E9742D"/>
    <w:rsid w:val="00EA0934"/>
    <w:rsid w:val="00EA3ABA"/>
    <w:rsid w:val="00EB7A60"/>
    <w:rsid w:val="00EC6124"/>
    <w:rsid w:val="00ED3967"/>
    <w:rsid w:val="00ED6992"/>
    <w:rsid w:val="00EE0C0C"/>
    <w:rsid w:val="00EE176B"/>
    <w:rsid w:val="00EF27A1"/>
    <w:rsid w:val="00EF6939"/>
    <w:rsid w:val="00F0369C"/>
    <w:rsid w:val="00F3188D"/>
    <w:rsid w:val="00F37087"/>
    <w:rsid w:val="00F47CCC"/>
    <w:rsid w:val="00F524C3"/>
    <w:rsid w:val="00F53C36"/>
    <w:rsid w:val="00F55205"/>
    <w:rsid w:val="00F86015"/>
    <w:rsid w:val="00F93178"/>
    <w:rsid w:val="00F933E2"/>
    <w:rsid w:val="00F96672"/>
    <w:rsid w:val="00FB18EC"/>
    <w:rsid w:val="00FB5EF4"/>
    <w:rsid w:val="00FC5592"/>
    <w:rsid w:val="00FD1458"/>
    <w:rsid w:val="00FE3BA7"/>
    <w:rsid w:val="00FF085A"/>
    <w:rsid w:val="00FF5198"/>
    <w:rsid w:val="00FF73D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ED8E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4A43"/>
    <w:rPr>
      <w:sz w:val="24"/>
      <w:szCs w:val="24"/>
      <w:lang w:eastAsia="en-GB"/>
    </w:rPr>
  </w:style>
  <w:style w:type="paragraph" w:styleId="Heading1">
    <w:name w:val="heading 1"/>
    <w:basedOn w:val="Normal"/>
    <w:next w:val="Normal"/>
    <w:link w:val="Heading1Char"/>
    <w:qFormat/>
    <w:rsid w:val="00D903E5"/>
    <w:pPr>
      <w:keepNext/>
      <w:keepLines/>
      <w:spacing w:before="240" w:after="240" w:line="360" w:lineRule="auto"/>
      <w:outlineLvl w:val="0"/>
    </w:pPr>
    <w:rPr>
      <w:rFonts w:eastAsiaTheme="majorEastAsia" w:cstheme="majorBidi"/>
      <w:b/>
      <w:szCs w:val="32"/>
    </w:rPr>
  </w:style>
  <w:style w:type="paragraph" w:styleId="Heading2">
    <w:name w:val="heading 2"/>
    <w:basedOn w:val="Normal"/>
    <w:next w:val="Normal"/>
    <w:link w:val="Heading2Char"/>
    <w:semiHidden/>
    <w:unhideWhenUsed/>
    <w:qFormat/>
    <w:rsid w:val="00114A43"/>
    <w:pPr>
      <w:keepNext/>
      <w:keepLines/>
      <w:spacing w:before="240" w:after="240" w:line="360" w:lineRule="auto"/>
      <w:outlineLvl w:val="1"/>
    </w:pPr>
    <w:rPr>
      <w:rFonts w:ascii="Arial" w:eastAsiaTheme="majorEastAsia" w:hAnsi="Arial" w:cstheme="majorBidi"/>
      <w:b/>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933F0"/>
    <w:pPr>
      <w:jc w:val="both"/>
    </w:pPr>
    <w:rPr>
      <w:rFonts w:ascii="Arial" w:eastAsia="MS Mincho" w:hAnsi="Arial"/>
      <w:lang w:eastAsia="ja-JP"/>
    </w:rPr>
  </w:style>
  <w:style w:type="character" w:customStyle="1" w:styleId="FootnoteTextChar">
    <w:name w:val="Footnote Text Char"/>
    <w:basedOn w:val="DefaultParagraphFont"/>
    <w:link w:val="FootnoteText"/>
    <w:uiPriority w:val="99"/>
    <w:rsid w:val="006933F0"/>
    <w:rPr>
      <w:rFonts w:ascii="Arial" w:eastAsia="MS Mincho" w:hAnsi="Arial"/>
      <w:sz w:val="24"/>
      <w:szCs w:val="24"/>
      <w:lang w:eastAsia="ja-JP"/>
    </w:rPr>
  </w:style>
  <w:style w:type="character" w:styleId="FootnoteReference">
    <w:name w:val="footnote reference"/>
    <w:uiPriority w:val="99"/>
    <w:unhideWhenUsed/>
    <w:rsid w:val="006933F0"/>
    <w:rPr>
      <w:vertAlign w:val="superscript"/>
    </w:rPr>
  </w:style>
  <w:style w:type="paragraph" w:styleId="ListParagraph">
    <w:name w:val="List Paragraph"/>
    <w:basedOn w:val="Normal"/>
    <w:uiPriority w:val="34"/>
    <w:qFormat/>
    <w:rsid w:val="00B40271"/>
    <w:pPr>
      <w:spacing w:line="360" w:lineRule="auto"/>
      <w:ind w:left="720"/>
      <w:contextualSpacing/>
      <w:jc w:val="both"/>
    </w:pPr>
    <w:rPr>
      <w:rFonts w:ascii="Arial" w:eastAsia="MS Mincho" w:hAnsi="Arial"/>
      <w:lang w:eastAsia="ja-JP"/>
    </w:rPr>
  </w:style>
  <w:style w:type="paragraph" w:styleId="EndnoteText">
    <w:name w:val="endnote text"/>
    <w:basedOn w:val="Normal"/>
    <w:link w:val="EndnoteTextChar"/>
    <w:uiPriority w:val="99"/>
    <w:unhideWhenUsed/>
    <w:rsid w:val="00952876"/>
    <w:pPr>
      <w:jc w:val="both"/>
    </w:pPr>
    <w:rPr>
      <w:rFonts w:ascii="Arial" w:eastAsia="MS Mincho" w:hAnsi="Arial"/>
      <w:lang w:eastAsia="ja-JP"/>
    </w:rPr>
  </w:style>
  <w:style w:type="character" w:customStyle="1" w:styleId="EndnoteTextChar">
    <w:name w:val="Endnote Text Char"/>
    <w:basedOn w:val="DefaultParagraphFont"/>
    <w:link w:val="EndnoteText"/>
    <w:uiPriority w:val="99"/>
    <w:rsid w:val="00952876"/>
    <w:rPr>
      <w:rFonts w:ascii="Arial" w:eastAsia="MS Mincho" w:hAnsi="Arial"/>
      <w:sz w:val="24"/>
      <w:szCs w:val="24"/>
      <w:lang w:eastAsia="ja-JP"/>
    </w:rPr>
  </w:style>
  <w:style w:type="paragraph" w:styleId="Header">
    <w:name w:val="header"/>
    <w:basedOn w:val="Normal"/>
    <w:link w:val="HeaderChar"/>
    <w:unhideWhenUsed/>
    <w:rsid w:val="000C50D4"/>
    <w:pPr>
      <w:tabs>
        <w:tab w:val="center" w:pos="4513"/>
        <w:tab w:val="right" w:pos="9026"/>
      </w:tabs>
    </w:pPr>
  </w:style>
  <w:style w:type="character" w:customStyle="1" w:styleId="HeaderChar">
    <w:name w:val="Header Char"/>
    <w:basedOn w:val="DefaultParagraphFont"/>
    <w:link w:val="Header"/>
    <w:rsid w:val="000C50D4"/>
    <w:rPr>
      <w:sz w:val="24"/>
      <w:szCs w:val="24"/>
      <w:lang w:eastAsia="en-GB"/>
    </w:rPr>
  </w:style>
  <w:style w:type="paragraph" w:styleId="Footer">
    <w:name w:val="footer"/>
    <w:basedOn w:val="Normal"/>
    <w:link w:val="FooterChar"/>
    <w:unhideWhenUsed/>
    <w:rsid w:val="000C50D4"/>
    <w:pPr>
      <w:tabs>
        <w:tab w:val="center" w:pos="4513"/>
        <w:tab w:val="right" w:pos="9026"/>
      </w:tabs>
    </w:pPr>
  </w:style>
  <w:style w:type="character" w:customStyle="1" w:styleId="FooterChar">
    <w:name w:val="Footer Char"/>
    <w:basedOn w:val="DefaultParagraphFont"/>
    <w:link w:val="Footer"/>
    <w:rsid w:val="000C50D4"/>
    <w:rPr>
      <w:sz w:val="24"/>
      <w:szCs w:val="24"/>
      <w:lang w:eastAsia="en-GB"/>
    </w:rPr>
  </w:style>
  <w:style w:type="table" w:styleId="TableGrid">
    <w:name w:val="Table Grid"/>
    <w:basedOn w:val="TableNormal"/>
    <w:rsid w:val="00D55C3E"/>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semiHidden/>
    <w:unhideWhenUsed/>
    <w:rsid w:val="009A4AA6"/>
    <w:rPr>
      <w:vertAlign w:val="superscript"/>
    </w:rPr>
  </w:style>
  <w:style w:type="numbering" w:customStyle="1" w:styleId="ImportedStyle3">
    <w:name w:val="Imported Style 3"/>
    <w:rsid w:val="00BA4007"/>
    <w:pPr>
      <w:numPr>
        <w:numId w:val="4"/>
      </w:numPr>
    </w:pPr>
  </w:style>
  <w:style w:type="character" w:styleId="Hyperlink">
    <w:name w:val="Hyperlink"/>
    <w:basedOn w:val="DefaultParagraphFont"/>
    <w:rsid w:val="00DF5375"/>
    <w:rPr>
      <w:color w:val="0000FF" w:themeColor="hyperlink"/>
      <w:u w:val="single"/>
    </w:rPr>
  </w:style>
  <w:style w:type="character" w:customStyle="1" w:styleId="Heading1Char">
    <w:name w:val="Heading 1 Char"/>
    <w:basedOn w:val="DefaultParagraphFont"/>
    <w:link w:val="Heading1"/>
    <w:rsid w:val="00D903E5"/>
    <w:rPr>
      <w:rFonts w:eastAsiaTheme="majorEastAsia" w:cstheme="majorBidi"/>
      <w:b/>
      <w:sz w:val="24"/>
      <w:szCs w:val="32"/>
      <w:lang w:eastAsia="en-GB"/>
    </w:rPr>
  </w:style>
  <w:style w:type="character" w:customStyle="1" w:styleId="Heading2Char">
    <w:name w:val="Heading 2 Char"/>
    <w:basedOn w:val="DefaultParagraphFont"/>
    <w:link w:val="Heading2"/>
    <w:semiHidden/>
    <w:rsid w:val="00114A43"/>
    <w:rPr>
      <w:rFonts w:ascii="Arial" w:eastAsiaTheme="majorEastAsia" w:hAnsi="Arial" w:cstheme="majorBidi"/>
      <w:b/>
      <w:sz w:val="24"/>
      <w:szCs w:val="26"/>
      <w:u w:val="single"/>
      <w:lang w:eastAsia="en-GB"/>
    </w:rPr>
  </w:style>
  <w:style w:type="character" w:styleId="CommentReference">
    <w:name w:val="annotation reference"/>
    <w:basedOn w:val="DefaultParagraphFont"/>
    <w:semiHidden/>
    <w:unhideWhenUsed/>
    <w:rsid w:val="00AD55CC"/>
    <w:rPr>
      <w:sz w:val="16"/>
      <w:szCs w:val="16"/>
    </w:rPr>
  </w:style>
  <w:style w:type="paragraph" w:styleId="CommentText">
    <w:name w:val="annotation text"/>
    <w:basedOn w:val="Normal"/>
    <w:link w:val="CommentTextChar"/>
    <w:semiHidden/>
    <w:unhideWhenUsed/>
    <w:rsid w:val="00AD55CC"/>
    <w:rPr>
      <w:sz w:val="20"/>
      <w:szCs w:val="20"/>
    </w:rPr>
  </w:style>
  <w:style w:type="character" w:customStyle="1" w:styleId="CommentTextChar">
    <w:name w:val="Comment Text Char"/>
    <w:basedOn w:val="DefaultParagraphFont"/>
    <w:link w:val="CommentText"/>
    <w:semiHidden/>
    <w:rsid w:val="00AD55CC"/>
    <w:rPr>
      <w:lang w:eastAsia="en-GB"/>
    </w:rPr>
  </w:style>
  <w:style w:type="paragraph" w:styleId="CommentSubject">
    <w:name w:val="annotation subject"/>
    <w:basedOn w:val="CommentText"/>
    <w:next w:val="CommentText"/>
    <w:link w:val="CommentSubjectChar"/>
    <w:semiHidden/>
    <w:unhideWhenUsed/>
    <w:rsid w:val="00AD55CC"/>
    <w:rPr>
      <w:b/>
      <w:bCs/>
    </w:rPr>
  </w:style>
  <w:style w:type="character" w:customStyle="1" w:styleId="CommentSubjectChar">
    <w:name w:val="Comment Subject Char"/>
    <w:basedOn w:val="CommentTextChar"/>
    <w:link w:val="CommentSubject"/>
    <w:semiHidden/>
    <w:rsid w:val="00AD55CC"/>
    <w:rPr>
      <w:b/>
      <w:bCs/>
      <w:lang w:eastAsia="en-GB"/>
    </w:rPr>
  </w:style>
  <w:style w:type="paragraph" w:styleId="BalloonText">
    <w:name w:val="Balloon Text"/>
    <w:basedOn w:val="Normal"/>
    <w:link w:val="BalloonTextChar"/>
    <w:semiHidden/>
    <w:unhideWhenUsed/>
    <w:rsid w:val="00AD55CC"/>
    <w:rPr>
      <w:rFonts w:ascii="Segoe UI" w:hAnsi="Segoe UI" w:cs="Segoe UI"/>
      <w:sz w:val="18"/>
      <w:szCs w:val="18"/>
    </w:rPr>
  </w:style>
  <w:style w:type="character" w:customStyle="1" w:styleId="BalloonTextChar">
    <w:name w:val="Balloon Text Char"/>
    <w:basedOn w:val="DefaultParagraphFont"/>
    <w:link w:val="BalloonText"/>
    <w:semiHidden/>
    <w:rsid w:val="00AD55CC"/>
    <w:rPr>
      <w:rFonts w:ascii="Segoe UI"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065265">
      <w:bodyDiv w:val="1"/>
      <w:marLeft w:val="0"/>
      <w:marRight w:val="0"/>
      <w:marTop w:val="0"/>
      <w:marBottom w:val="0"/>
      <w:divBdr>
        <w:top w:val="none" w:sz="0" w:space="0" w:color="auto"/>
        <w:left w:val="none" w:sz="0" w:space="0" w:color="auto"/>
        <w:bottom w:val="none" w:sz="0" w:space="0" w:color="auto"/>
        <w:right w:val="none" w:sz="0" w:space="0" w:color="auto"/>
      </w:divBdr>
    </w:div>
    <w:div w:id="531378041">
      <w:bodyDiv w:val="1"/>
      <w:marLeft w:val="0"/>
      <w:marRight w:val="0"/>
      <w:marTop w:val="0"/>
      <w:marBottom w:val="0"/>
      <w:divBdr>
        <w:top w:val="none" w:sz="0" w:space="0" w:color="auto"/>
        <w:left w:val="none" w:sz="0" w:space="0" w:color="auto"/>
        <w:bottom w:val="none" w:sz="0" w:space="0" w:color="auto"/>
        <w:right w:val="none" w:sz="0" w:space="0" w:color="auto"/>
      </w:divBdr>
    </w:div>
    <w:div w:id="808985446">
      <w:bodyDiv w:val="1"/>
      <w:marLeft w:val="0"/>
      <w:marRight w:val="0"/>
      <w:marTop w:val="0"/>
      <w:marBottom w:val="0"/>
      <w:divBdr>
        <w:top w:val="none" w:sz="0" w:space="0" w:color="auto"/>
        <w:left w:val="none" w:sz="0" w:space="0" w:color="auto"/>
        <w:bottom w:val="none" w:sz="0" w:space="0" w:color="auto"/>
        <w:right w:val="none" w:sz="0" w:space="0" w:color="auto"/>
      </w:divBdr>
    </w:div>
    <w:div w:id="1143154789">
      <w:bodyDiv w:val="1"/>
      <w:marLeft w:val="0"/>
      <w:marRight w:val="0"/>
      <w:marTop w:val="0"/>
      <w:marBottom w:val="0"/>
      <w:divBdr>
        <w:top w:val="none" w:sz="0" w:space="0" w:color="auto"/>
        <w:left w:val="none" w:sz="0" w:space="0" w:color="auto"/>
        <w:bottom w:val="none" w:sz="0" w:space="0" w:color="auto"/>
        <w:right w:val="none" w:sz="0" w:space="0" w:color="auto"/>
      </w:divBdr>
    </w:div>
    <w:div w:id="1318456995">
      <w:bodyDiv w:val="1"/>
      <w:marLeft w:val="0"/>
      <w:marRight w:val="0"/>
      <w:marTop w:val="0"/>
      <w:marBottom w:val="0"/>
      <w:divBdr>
        <w:top w:val="none" w:sz="0" w:space="0" w:color="auto"/>
        <w:left w:val="none" w:sz="0" w:space="0" w:color="auto"/>
        <w:bottom w:val="none" w:sz="0" w:space="0" w:color="auto"/>
        <w:right w:val="none" w:sz="0" w:space="0" w:color="auto"/>
      </w:divBdr>
    </w:div>
    <w:div w:id="13492557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Family.Court.Proceedings@merseyside.pnn.police.uk"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Family.Court.Proceedings@cheshire.pnn.police.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6ceae14b-024b-4bff-9be8-3287753ee694" origin="userSelected"/>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801A93-2357-47B3-AF5A-F582469C31C1}">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034C1EED-9B2C-42A6-80DD-C4DCD0D290CC}">
  <ds:schemaRefs>
    <ds:schemaRef ds:uri="http://schemas.openxmlformats.org/officeDocument/2006/bibliography"/>
  </ds:schemaRefs>
</ds:datastoreItem>
</file>

<file path=customXml/itemProps3.xml><?xml version="1.0" encoding="utf-8"?>
<ds:datastoreItem xmlns:ds="http://schemas.openxmlformats.org/officeDocument/2006/customXml" ds:itemID="{8A028A77-E09D-462A-8583-411D4CD5661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797583D-CE05-4DE6-AE5A-4E3E426B37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4B16895-144C-4CFF-AC21-F325688664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1569</Words>
  <Characters>8947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2021-03-03T16:13:00Z</dcterms:created>
  <dcterms:modified xsi:type="dcterms:W3CDTF">2021-03-03T16:13:00Z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2516ddcc-e006-43d2-ad24-1b1d836cf76c</vt:lpwstr>
  </property>
  <property fmtid="{D5CDD505-2E9C-101B-9397-08002B2CF9AE}" pid="3" name="bjDocumentSecurityLabel">
    <vt:lpwstr>This item has no classification</vt:lpwstr>
  </property>
  <property fmtid="{D5CDD505-2E9C-101B-9397-08002B2CF9AE}" pid="4" name="bjSaver">
    <vt:lpwstr>aszPs0nlvIJnnRX6bj4lb653fzyCHP9N</vt:lpwstr>
  </property>
  <property fmtid="{D5CDD505-2E9C-101B-9397-08002B2CF9AE}" pid="5" name="ContentTypeId">
    <vt:lpwstr>0x01010039B21107D55D4F418915AE89F8B0C09B</vt:lpwstr>
  </property>
</Properties>
</file>