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B6995D5" w14:textId="7508FCB6" w:rsidR="00DA14A4" w:rsidRPr="00727911" w:rsidRDefault="00DA14A4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0A3331">
        <w:rPr>
          <w:rFonts w:ascii="Times New Roman" w:hAnsi="Times New Roman" w:cs="Times New Roman"/>
          <w:b/>
          <w:bCs/>
          <w:sz w:val="24"/>
          <w:szCs w:val="24"/>
        </w:rPr>
        <w:t>A PRACTICE NOTE TO DEAL WITH FPL</w:t>
      </w:r>
      <w:r w:rsidR="00472E67">
        <w:rPr>
          <w:rFonts w:ascii="Times New Roman" w:hAnsi="Times New Roman" w:cs="Times New Roman"/>
          <w:b/>
          <w:bCs/>
          <w:sz w:val="24"/>
          <w:szCs w:val="24"/>
        </w:rPr>
        <w:t xml:space="preserve"> PORTAL</w:t>
      </w:r>
      <w:r w:rsidRPr="000A3331">
        <w:rPr>
          <w:rFonts w:ascii="Times New Roman" w:hAnsi="Times New Roman" w:cs="Times New Roman"/>
          <w:b/>
          <w:bCs/>
          <w:sz w:val="24"/>
          <w:szCs w:val="24"/>
        </w:rPr>
        <w:t xml:space="preserve"> CASES</w:t>
      </w:r>
    </w:p>
    <w:p w14:paraId="62DCCB42" w14:textId="3873094B" w:rsidR="00DA14A4" w:rsidRPr="006B32AF" w:rsidRDefault="00DA14A4" w:rsidP="001D5A23">
      <w:pPr>
        <w:jc w:val="both"/>
        <w:rPr>
          <w:rFonts w:ascii="Times New Roman" w:hAnsi="Times New Roman" w:cs="Times New Roman"/>
          <w:sz w:val="24"/>
          <w:szCs w:val="24"/>
        </w:rPr>
      </w:pPr>
      <w:r w:rsidRPr="006B32AF">
        <w:rPr>
          <w:rFonts w:ascii="Times New Roman" w:hAnsi="Times New Roman" w:cs="Times New Roman"/>
          <w:sz w:val="24"/>
          <w:szCs w:val="24"/>
        </w:rPr>
        <w:t>Now that the F</w:t>
      </w:r>
      <w:r w:rsidR="00727911">
        <w:rPr>
          <w:rFonts w:ascii="Times New Roman" w:hAnsi="Times New Roman" w:cs="Times New Roman"/>
          <w:sz w:val="24"/>
          <w:szCs w:val="24"/>
        </w:rPr>
        <w:t>P</w:t>
      </w:r>
      <w:r w:rsidRPr="006B32AF">
        <w:rPr>
          <w:rFonts w:ascii="Times New Roman" w:hAnsi="Times New Roman" w:cs="Times New Roman"/>
          <w:sz w:val="24"/>
          <w:szCs w:val="24"/>
        </w:rPr>
        <w:t>L</w:t>
      </w:r>
      <w:r w:rsidR="00616B60">
        <w:rPr>
          <w:rFonts w:ascii="Times New Roman" w:hAnsi="Times New Roman" w:cs="Times New Roman"/>
          <w:sz w:val="24"/>
          <w:szCs w:val="24"/>
        </w:rPr>
        <w:t xml:space="preserve"> </w:t>
      </w:r>
      <w:r w:rsidR="00727911">
        <w:rPr>
          <w:rFonts w:ascii="Times New Roman" w:hAnsi="Times New Roman" w:cs="Times New Roman"/>
          <w:sz w:val="24"/>
          <w:szCs w:val="24"/>
        </w:rPr>
        <w:t>P</w:t>
      </w:r>
      <w:r w:rsidR="00616B60">
        <w:rPr>
          <w:rFonts w:ascii="Times New Roman" w:hAnsi="Times New Roman" w:cs="Times New Roman"/>
          <w:sz w:val="24"/>
          <w:szCs w:val="24"/>
        </w:rPr>
        <w:t>ortal</w:t>
      </w:r>
      <w:r w:rsidRPr="006B32AF">
        <w:rPr>
          <w:rFonts w:ascii="Times New Roman" w:hAnsi="Times New Roman" w:cs="Times New Roman"/>
          <w:sz w:val="24"/>
          <w:szCs w:val="24"/>
        </w:rPr>
        <w:t xml:space="preserve"> system has been introduced into every DFJ area and has been </w:t>
      </w:r>
      <w:r w:rsidR="00616B60">
        <w:rPr>
          <w:rFonts w:ascii="Times New Roman" w:hAnsi="Times New Roman" w:cs="Times New Roman"/>
          <w:sz w:val="24"/>
          <w:szCs w:val="24"/>
        </w:rPr>
        <w:t xml:space="preserve">in operation </w:t>
      </w:r>
      <w:r w:rsidRPr="006B32AF">
        <w:rPr>
          <w:rFonts w:ascii="Times New Roman" w:hAnsi="Times New Roman" w:cs="Times New Roman"/>
          <w:sz w:val="24"/>
          <w:szCs w:val="24"/>
        </w:rPr>
        <w:t>in Cheshire and Merseyside for some time</w:t>
      </w:r>
      <w:r w:rsidR="00572072">
        <w:rPr>
          <w:rFonts w:ascii="Times New Roman" w:hAnsi="Times New Roman" w:cs="Times New Roman"/>
          <w:sz w:val="24"/>
          <w:szCs w:val="24"/>
        </w:rPr>
        <w:t>,</w:t>
      </w:r>
      <w:r w:rsidRPr="006B32AF">
        <w:rPr>
          <w:rFonts w:ascii="Times New Roman" w:hAnsi="Times New Roman" w:cs="Times New Roman"/>
          <w:sz w:val="24"/>
          <w:szCs w:val="24"/>
        </w:rPr>
        <w:t xml:space="preserve"> it is </w:t>
      </w:r>
      <w:r w:rsidR="00572072">
        <w:rPr>
          <w:rFonts w:ascii="Times New Roman" w:hAnsi="Times New Roman" w:cs="Times New Roman"/>
          <w:sz w:val="24"/>
          <w:szCs w:val="24"/>
        </w:rPr>
        <w:t>necessary</w:t>
      </w:r>
      <w:r w:rsidRPr="006B32AF">
        <w:rPr>
          <w:rFonts w:ascii="Times New Roman" w:hAnsi="Times New Roman" w:cs="Times New Roman"/>
          <w:sz w:val="24"/>
          <w:szCs w:val="24"/>
        </w:rPr>
        <w:t xml:space="preserve"> to give some guidance about orders and bundles.</w:t>
      </w:r>
    </w:p>
    <w:p w14:paraId="61C1E8C3" w14:textId="67236F9E" w:rsidR="00AA5BA9" w:rsidRDefault="00AA5BA9" w:rsidP="001D5A23">
      <w:pPr>
        <w:jc w:val="both"/>
        <w:rPr>
          <w:rFonts w:ascii="Times New Roman" w:hAnsi="Times New Roman" w:cs="Times New Roman"/>
          <w:sz w:val="24"/>
          <w:szCs w:val="24"/>
        </w:rPr>
      </w:pPr>
      <w:r w:rsidRPr="006B32AF">
        <w:rPr>
          <w:rFonts w:ascii="Times New Roman" w:hAnsi="Times New Roman" w:cs="Times New Roman"/>
          <w:sz w:val="24"/>
          <w:szCs w:val="24"/>
        </w:rPr>
        <w:t xml:space="preserve">It is important that </w:t>
      </w:r>
      <w:r w:rsidR="00724B82" w:rsidRPr="006B32AF">
        <w:rPr>
          <w:rFonts w:ascii="Times New Roman" w:hAnsi="Times New Roman" w:cs="Times New Roman"/>
          <w:sz w:val="24"/>
          <w:szCs w:val="24"/>
        </w:rPr>
        <w:t xml:space="preserve">there is consistency of approach </w:t>
      </w:r>
      <w:r w:rsidR="001D561B">
        <w:rPr>
          <w:rFonts w:ascii="Times New Roman" w:hAnsi="Times New Roman" w:cs="Times New Roman"/>
          <w:sz w:val="24"/>
          <w:szCs w:val="24"/>
        </w:rPr>
        <w:t xml:space="preserve">both </w:t>
      </w:r>
      <w:r w:rsidR="00724B82" w:rsidRPr="006B32AF">
        <w:rPr>
          <w:rFonts w:ascii="Times New Roman" w:hAnsi="Times New Roman" w:cs="Times New Roman"/>
          <w:sz w:val="24"/>
          <w:szCs w:val="24"/>
        </w:rPr>
        <w:t>across the cluster</w:t>
      </w:r>
      <w:r w:rsidR="00D97335">
        <w:rPr>
          <w:rFonts w:ascii="Times New Roman" w:hAnsi="Times New Roman" w:cs="Times New Roman"/>
          <w:sz w:val="24"/>
          <w:szCs w:val="24"/>
        </w:rPr>
        <w:t xml:space="preserve"> </w:t>
      </w:r>
      <w:r w:rsidR="001D561B">
        <w:rPr>
          <w:rFonts w:ascii="Times New Roman" w:hAnsi="Times New Roman" w:cs="Times New Roman"/>
          <w:sz w:val="24"/>
          <w:szCs w:val="24"/>
        </w:rPr>
        <w:t xml:space="preserve">and </w:t>
      </w:r>
      <w:r w:rsidR="00D97335">
        <w:rPr>
          <w:rFonts w:ascii="Times New Roman" w:hAnsi="Times New Roman" w:cs="Times New Roman"/>
          <w:sz w:val="24"/>
          <w:szCs w:val="24"/>
        </w:rPr>
        <w:t>with national practice</w:t>
      </w:r>
      <w:r w:rsidR="00724B82" w:rsidRPr="006B32AF">
        <w:rPr>
          <w:rFonts w:ascii="Times New Roman" w:hAnsi="Times New Roman" w:cs="Times New Roman"/>
          <w:sz w:val="24"/>
          <w:szCs w:val="24"/>
        </w:rPr>
        <w:t xml:space="preserve"> to ensure that the </w:t>
      </w:r>
      <w:r w:rsidR="001D561B">
        <w:rPr>
          <w:rFonts w:ascii="Times New Roman" w:hAnsi="Times New Roman" w:cs="Times New Roman"/>
          <w:sz w:val="24"/>
          <w:szCs w:val="24"/>
        </w:rPr>
        <w:t>system</w:t>
      </w:r>
      <w:r w:rsidR="00724B82" w:rsidRPr="006B32AF">
        <w:rPr>
          <w:rFonts w:ascii="Times New Roman" w:hAnsi="Times New Roman" w:cs="Times New Roman"/>
          <w:sz w:val="24"/>
          <w:szCs w:val="24"/>
        </w:rPr>
        <w:t xml:space="preserve"> works as it is designed to do</w:t>
      </w:r>
      <w:r w:rsidR="00CA35EF">
        <w:rPr>
          <w:rFonts w:ascii="Times New Roman" w:hAnsi="Times New Roman" w:cs="Times New Roman"/>
          <w:sz w:val="24"/>
          <w:szCs w:val="24"/>
        </w:rPr>
        <w:t xml:space="preserve"> and to avoid confusion for court users.</w:t>
      </w:r>
    </w:p>
    <w:p w14:paraId="2977F1EB" w14:textId="77777777" w:rsidR="00727911" w:rsidRDefault="00727911" w:rsidP="001D5A23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F273D02" w14:textId="00BD87B1" w:rsidR="00572072" w:rsidRPr="00727911" w:rsidRDefault="00572072" w:rsidP="001D5A23">
      <w:pPr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727911">
        <w:rPr>
          <w:rFonts w:ascii="Times New Roman" w:hAnsi="Times New Roman" w:cs="Times New Roman"/>
          <w:b/>
          <w:bCs/>
          <w:sz w:val="24"/>
          <w:szCs w:val="24"/>
          <w:u w:val="single"/>
        </w:rPr>
        <w:t>ORDERS</w:t>
      </w:r>
    </w:p>
    <w:p w14:paraId="020B2FCE" w14:textId="7EDE7C7A" w:rsidR="00727911" w:rsidRPr="00727911" w:rsidRDefault="00727911" w:rsidP="001D5A23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Pre-Hearing</w:t>
      </w:r>
    </w:p>
    <w:p w14:paraId="005C3C8E" w14:textId="77777777" w:rsidR="00727911" w:rsidRDefault="00727911" w:rsidP="001D5A23">
      <w:pPr>
        <w:pStyle w:val="ListParagraph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14:paraId="6E52E2C9" w14:textId="29BD260E" w:rsidR="00727911" w:rsidRPr="00727911" w:rsidRDefault="00727911" w:rsidP="001D5A23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6B32AF">
        <w:rPr>
          <w:rFonts w:ascii="Times New Roman" w:hAnsi="Times New Roman" w:cs="Times New Roman"/>
          <w:sz w:val="24"/>
          <w:szCs w:val="24"/>
        </w:rPr>
        <w:t>Experience shows that uploading a draft order pre-hearing onto</w:t>
      </w:r>
      <w:r w:rsidR="005A00C3">
        <w:rPr>
          <w:rFonts w:ascii="Times New Roman" w:hAnsi="Times New Roman" w:cs="Times New Roman"/>
          <w:sz w:val="24"/>
          <w:szCs w:val="24"/>
        </w:rPr>
        <w:t xml:space="preserve"> the</w:t>
      </w:r>
      <w:r w:rsidRPr="006B32AF">
        <w:rPr>
          <w:rFonts w:ascii="Times New Roman" w:hAnsi="Times New Roman" w:cs="Times New Roman"/>
          <w:sz w:val="24"/>
          <w:szCs w:val="24"/>
        </w:rPr>
        <w:t xml:space="preserve"> FP</w:t>
      </w:r>
      <w:r>
        <w:rPr>
          <w:rFonts w:ascii="Times New Roman" w:hAnsi="Times New Roman" w:cs="Times New Roman"/>
          <w:sz w:val="24"/>
          <w:szCs w:val="24"/>
        </w:rPr>
        <w:t>L</w:t>
      </w:r>
      <w:r w:rsidR="005A00C3">
        <w:rPr>
          <w:rFonts w:ascii="Times New Roman" w:hAnsi="Times New Roman" w:cs="Times New Roman"/>
          <w:sz w:val="24"/>
          <w:szCs w:val="24"/>
        </w:rPr>
        <w:t xml:space="preserve"> Portal</w:t>
      </w:r>
      <w:r w:rsidRPr="006B32AF">
        <w:rPr>
          <w:rFonts w:ascii="Times New Roman" w:hAnsi="Times New Roman" w:cs="Times New Roman"/>
          <w:sz w:val="24"/>
          <w:szCs w:val="24"/>
        </w:rPr>
        <w:t xml:space="preserve"> causes confusion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478080CB" w14:textId="77AC5272" w:rsidR="00F636A4" w:rsidRDefault="00727911" w:rsidP="001D5A23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Therefore</w:t>
      </w:r>
      <w:r w:rsidR="001D561B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a</w:t>
      </w:r>
      <w:r w:rsidR="00DA14A4" w:rsidRPr="006B32AF">
        <w:rPr>
          <w:rFonts w:ascii="Times New Roman" w:hAnsi="Times New Roman" w:cs="Times New Roman"/>
          <w:sz w:val="24"/>
          <w:szCs w:val="24"/>
        </w:rPr>
        <w:t xml:space="preserve">ny advocate providing a </w:t>
      </w:r>
      <w:r w:rsidR="00DA14A4" w:rsidRPr="002B18F5">
        <w:rPr>
          <w:rFonts w:ascii="Times New Roman" w:hAnsi="Times New Roman" w:cs="Times New Roman"/>
          <w:b/>
          <w:bCs/>
          <w:sz w:val="24"/>
          <w:szCs w:val="24"/>
        </w:rPr>
        <w:t>draft order pre-hearing</w:t>
      </w:r>
      <w:r w:rsidR="00DA14A4" w:rsidRPr="006B32AF">
        <w:rPr>
          <w:rFonts w:ascii="Times New Roman" w:hAnsi="Times New Roman" w:cs="Times New Roman"/>
          <w:sz w:val="24"/>
          <w:szCs w:val="24"/>
        </w:rPr>
        <w:t xml:space="preserve"> should </w:t>
      </w:r>
      <w:r w:rsidR="00DA14A4" w:rsidRPr="00B2517B">
        <w:rPr>
          <w:rFonts w:ascii="Times New Roman" w:hAnsi="Times New Roman" w:cs="Times New Roman"/>
          <w:b/>
          <w:bCs/>
          <w:sz w:val="24"/>
          <w:szCs w:val="24"/>
          <w:u w:val="single"/>
        </w:rPr>
        <w:t>not</w:t>
      </w:r>
      <w:r w:rsidR="00DA14A4" w:rsidRPr="006B32AF">
        <w:rPr>
          <w:rFonts w:ascii="Times New Roman" w:hAnsi="Times New Roman" w:cs="Times New Roman"/>
          <w:sz w:val="24"/>
          <w:szCs w:val="24"/>
        </w:rPr>
        <w:t xml:space="preserve"> upload it to the FPL</w:t>
      </w:r>
      <w:r w:rsidR="001D13C6">
        <w:rPr>
          <w:rFonts w:ascii="Times New Roman" w:hAnsi="Times New Roman" w:cs="Times New Roman"/>
          <w:sz w:val="24"/>
          <w:szCs w:val="24"/>
        </w:rPr>
        <w:t xml:space="preserve"> Portal</w:t>
      </w:r>
      <w:r w:rsidR="002B18F5">
        <w:rPr>
          <w:rFonts w:ascii="Times New Roman" w:hAnsi="Times New Roman" w:cs="Times New Roman"/>
          <w:sz w:val="24"/>
          <w:szCs w:val="24"/>
        </w:rPr>
        <w:t>,</w:t>
      </w:r>
      <w:r w:rsidR="00DA14A4" w:rsidRPr="006B32AF">
        <w:rPr>
          <w:rFonts w:ascii="Times New Roman" w:hAnsi="Times New Roman" w:cs="Times New Roman"/>
          <w:sz w:val="24"/>
          <w:szCs w:val="24"/>
        </w:rPr>
        <w:t xml:space="preserve"> but simply send it to the Court for the attention of the Judge and to all parties.</w:t>
      </w:r>
      <w:r w:rsidR="0024636D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73A24D6" w14:textId="0CC1C5B8" w:rsidR="00B53F50" w:rsidRDefault="00256387" w:rsidP="001D5A23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subject heading to the email</w:t>
      </w:r>
      <w:r w:rsidR="00D94889">
        <w:rPr>
          <w:rFonts w:ascii="Times New Roman" w:hAnsi="Times New Roman" w:cs="Times New Roman"/>
          <w:sz w:val="24"/>
          <w:szCs w:val="24"/>
        </w:rPr>
        <w:t xml:space="preserve"> attaching the draft order</w:t>
      </w:r>
      <w:r>
        <w:rPr>
          <w:rFonts w:ascii="Times New Roman" w:hAnsi="Times New Roman" w:cs="Times New Roman"/>
          <w:sz w:val="24"/>
          <w:szCs w:val="24"/>
        </w:rPr>
        <w:t xml:space="preserve"> should identify that it is a</w:t>
      </w:r>
      <w:r w:rsidR="00F636A4">
        <w:rPr>
          <w:rFonts w:ascii="Times New Roman" w:hAnsi="Times New Roman" w:cs="Times New Roman"/>
          <w:sz w:val="24"/>
          <w:szCs w:val="24"/>
        </w:rPr>
        <w:t xml:space="preserve"> pre-hearing draft order, giving the case name and number</w:t>
      </w:r>
      <w:r w:rsidR="00B72E1D">
        <w:rPr>
          <w:rFonts w:ascii="Times New Roman" w:hAnsi="Times New Roman" w:cs="Times New Roman"/>
          <w:sz w:val="24"/>
          <w:szCs w:val="24"/>
        </w:rPr>
        <w:t>,</w:t>
      </w:r>
      <w:r w:rsidR="00F636A4">
        <w:rPr>
          <w:rFonts w:ascii="Times New Roman" w:hAnsi="Times New Roman" w:cs="Times New Roman"/>
          <w:sz w:val="24"/>
          <w:szCs w:val="24"/>
        </w:rPr>
        <w:t xml:space="preserve"> with an indication as to whether it is agreed or not.</w:t>
      </w:r>
    </w:p>
    <w:p w14:paraId="090AF6DC" w14:textId="77777777" w:rsidR="00727911" w:rsidRDefault="00727911" w:rsidP="001D5A23">
      <w:pPr>
        <w:pStyle w:val="ListParagraph"/>
        <w:ind w:left="36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2C73EA1" w14:textId="7ED9EAA0" w:rsidR="00727911" w:rsidRPr="00727911" w:rsidRDefault="00727911" w:rsidP="001D5A23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727911">
        <w:rPr>
          <w:rFonts w:ascii="Times New Roman" w:hAnsi="Times New Roman" w:cs="Times New Roman"/>
          <w:b/>
          <w:bCs/>
          <w:sz w:val="24"/>
          <w:szCs w:val="24"/>
        </w:rPr>
        <w:t>Post-Hearing</w:t>
      </w:r>
    </w:p>
    <w:p w14:paraId="2373446A" w14:textId="77777777" w:rsidR="00F559E5" w:rsidRDefault="00F559E5" w:rsidP="00F559E5">
      <w:pPr>
        <w:pStyle w:val="ListParagraph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14:paraId="5F4A0D16" w14:textId="3B4E51CC" w:rsidR="00733F3D" w:rsidRDefault="00733F3D" w:rsidP="00733F3D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6B32AF">
        <w:rPr>
          <w:rFonts w:ascii="Times New Roman" w:hAnsi="Times New Roman" w:cs="Times New Roman"/>
          <w:sz w:val="24"/>
          <w:szCs w:val="24"/>
        </w:rPr>
        <w:t xml:space="preserve">The draft order </w:t>
      </w:r>
      <w:r w:rsidRPr="00607F4F">
        <w:rPr>
          <w:rFonts w:ascii="Times New Roman" w:hAnsi="Times New Roman" w:cs="Times New Roman"/>
          <w:b/>
          <w:bCs/>
          <w:sz w:val="24"/>
          <w:szCs w:val="24"/>
        </w:rPr>
        <w:t>should not</w:t>
      </w:r>
      <w:r w:rsidRPr="006B32AF">
        <w:rPr>
          <w:rFonts w:ascii="Times New Roman" w:hAnsi="Times New Roman" w:cs="Times New Roman"/>
          <w:sz w:val="24"/>
          <w:szCs w:val="24"/>
        </w:rPr>
        <w:t xml:space="preserve"> be sent to the Judge </w:t>
      </w:r>
      <w:r w:rsidR="009636D7">
        <w:rPr>
          <w:rFonts w:ascii="Times New Roman" w:hAnsi="Times New Roman" w:cs="Times New Roman"/>
          <w:sz w:val="24"/>
          <w:szCs w:val="24"/>
        </w:rPr>
        <w:t>directly</w:t>
      </w:r>
      <w:r w:rsidRPr="006B32AF">
        <w:rPr>
          <w:rFonts w:ascii="Times New Roman" w:hAnsi="Times New Roman" w:cs="Times New Roman"/>
          <w:sz w:val="24"/>
          <w:szCs w:val="24"/>
        </w:rPr>
        <w:t>.</w:t>
      </w:r>
    </w:p>
    <w:p w14:paraId="7C978E27" w14:textId="41877F88" w:rsidR="00727911" w:rsidRDefault="00733F3D" w:rsidP="00733F3D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DA14A4" w:rsidRPr="00733F3D">
        <w:rPr>
          <w:rFonts w:ascii="Times New Roman" w:hAnsi="Times New Roman" w:cs="Times New Roman"/>
          <w:sz w:val="24"/>
          <w:szCs w:val="24"/>
        </w:rPr>
        <w:t>Post</w:t>
      </w:r>
      <w:r w:rsidR="000265BB" w:rsidRPr="00733F3D">
        <w:rPr>
          <w:rFonts w:ascii="Times New Roman" w:hAnsi="Times New Roman" w:cs="Times New Roman"/>
          <w:sz w:val="24"/>
          <w:szCs w:val="24"/>
        </w:rPr>
        <w:t>-</w:t>
      </w:r>
      <w:r w:rsidR="00DA14A4" w:rsidRPr="00733F3D">
        <w:rPr>
          <w:rFonts w:ascii="Times New Roman" w:hAnsi="Times New Roman" w:cs="Times New Roman"/>
          <w:sz w:val="24"/>
          <w:szCs w:val="24"/>
        </w:rPr>
        <w:t>hearing the parties</w:t>
      </w:r>
      <w:r w:rsidR="00B72E1D" w:rsidRPr="00733F3D">
        <w:rPr>
          <w:rFonts w:ascii="Times New Roman" w:hAnsi="Times New Roman" w:cs="Times New Roman"/>
          <w:sz w:val="24"/>
          <w:szCs w:val="24"/>
        </w:rPr>
        <w:t xml:space="preserve"> and their advocates</w:t>
      </w:r>
      <w:r w:rsidR="00DA14A4" w:rsidRPr="00733F3D">
        <w:rPr>
          <w:rFonts w:ascii="Times New Roman" w:hAnsi="Times New Roman" w:cs="Times New Roman"/>
          <w:sz w:val="24"/>
          <w:szCs w:val="24"/>
        </w:rPr>
        <w:t xml:space="preserve"> </w:t>
      </w:r>
      <w:r w:rsidR="00DA14A4" w:rsidRPr="00733F3D">
        <w:rPr>
          <w:rFonts w:ascii="Times New Roman" w:hAnsi="Times New Roman" w:cs="Times New Roman"/>
          <w:b/>
          <w:bCs/>
          <w:sz w:val="24"/>
          <w:szCs w:val="24"/>
        </w:rPr>
        <w:t xml:space="preserve">must agree </w:t>
      </w:r>
      <w:r w:rsidR="00572072" w:rsidRPr="00733F3D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="00DA14A4" w:rsidRPr="00733F3D">
        <w:rPr>
          <w:rFonts w:ascii="Times New Roman" w:hAnsi="Times New Roman" w:cs="Times New Roman"/>
          <w:b/>
          <w:bCs/>
          <w:sz w:val="24"/>
          <w:szCs w:val="24"/>
        </w:rPr>
        <w:t xml:space="preserve"> draft order</w:t>
      </w:r>
      <w:r w:rsidR="00DA14A4" w:rsidRPr="00733F3D">
        <w:rPr>
          <w:rFonts w:ascii="Times New Roman" w:hAnsi="Times New Roman" w:cs="Times New Roman"/>
          <w:sz w:val="24"/>
          <w:szCs w:val="24"/>
        </w:rPr>
        <w:t xml:space="preserve"> to be uploaded onto the FPL</w:t>
      </w:r>
      <w:r w:rsidR="00727911" w:rsidRPr="00733F3D">
        <w:rPr>
          <w:rFonts w:ascii="Times New Roman" w:hAnsi="Times New Roman" w:cs="Times New Roman"/>
          <w:sz w:val="24"/>
          <w:szCs w:val="24"/>
        </w:rPr>
        <w:t xml:space="preserve"> </w:t>
      </w:r>
      <w:r w:rsidR="001D13C6" w:rsidRPr="00733F3D">
        <w:rPr>
          <w:rFonts w:ascii="Times New Roman" w:hAnsi="Times New Roman" w:cs="Times New Roman"/>
          <w:sz w:val="24"/>
          <w:szCs w:val="24"/>
        </w:rPr>
        <w:t>Portal</w:t>
      </w:r>
      <w:r w:rsidR="00DA14A4" w:rsidRPr="00733F3D">
        <w:rPr>
          <w:rFonts w:ascii="Times New Roman" w:hAnsi="Times New Roman" w:cs="Times New Roman"/>
          <w:sz w:val="24"/>
          <w:szCs w:val="24"/>
        </w:rPr>
        <w:t xml:space="preserve"> for the judge’s approval</w:t>
      </w:r>
      <w:r w:rsidR="0024636D" w:rsidRPr="00733F3D">
        <w:rPr>
          <w:rFonts w:ascii="Times New Roman" w:hAnsi="Times New Roman" w:cs="Times New Roman"/>
          <w:sz w:val="24"/>
          <w:szCs w:val="24"/>
        </w:rPr>
        <w:t xml:space="preserve"> </w:t>
      </w:r>
      <w:r w:rsidR="0024636D" w:rsidRPr="00733F3D">
        <w:rPr>
          <w:rFonts w:ascii="Times New Roman" w:hAnsi="Times New Roman" w:cs="Times New Roman"/>
          <w:b/>
          <w:bCs/>
          <w:sz w:val="24"/>
          <w:szCs w:val="24"/>
        </w:rPr>
        <w:t>within 3 working days</w:t>
      </w:r>
      <w:r w:rsidR="00A66094" w:rsidRPr="00733F3D">
        <w:rPr>
          <w:rFonts w:ascii="Times New Roman" w:hAnsi="Times New Roman" w:cs="Times New Roman"/>
          <w:b/>
          <w:bCs/>
          <w:sz w:val="24"/>
          <w:szCs w:val="24"/>
        </w:rPr>
        <w:t xml:space="preserve"> of the hearing</w:t>
      </w:r>
      <w:r w:rsidR="00DA14A4" w:rsidRPr="00733F3D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0634672A" w14:textId="3A29AFC6" w:rsidR="00733F3D" w:rsidRDefault="00733F3D" w:rsidP="00733F3D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 draft order sent out to the parties which </w:t>
      </w:r>
      <w:r w:rsidR="003923F5">
        <w:rPr>
          <w:rFonts w:ascii="Times New Roman" w:hAnsi="Times New Roman" w:cs="Times New Roman"/>
          <w:sz w:val="24"/>
          <w:szCs w:val="24"/>
        </w:rPr>
        <w:t xml:space="preserve">has not been </w:t>
      </w:r>
      <w:r w:rsidR="004A045D">
        <w:rPr>
          <w:rFonts w:ascii="Times New Roman" w:hAnsi="Times New Roman" w:cs="Times New Roman"/>
          <w:sz w:val="24"/>
          <w:szCs w:val="24"/>
        </w:rPr>
        <w:t xml:space="preserve">responded to by a party </w:t>
      </w:r>
      <w:r>
        <w:rPr>
          <w:rFonts w:ascii="Times New Roman" w:hAnsi="Times New Roman" w:cs="Times New Roman"/>
          <w:sz w:val="24"/>
          <w:szCs w:val="24"/>
        </w:rPr>
        <w:t>by the end of the third working day will be deemed to be agreed by th</w:t>
      </w:r>
      <w:r w:rsidR="004A045D">
        <w:rPr>
          <w:rFonts w:ascii="Times New Roman" w:hAnsi="Times New Roman" w:cs="Times New Roman"/>
          <w:sz w:val="24"/>
          <w:szCs w:val="24"/>
        </w:rPr>
        <w:t>at party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598D57ED" w14:textId="3DD8CBCD" w:rsidR="00733F3D" w:rsidRDefault="00733F3D" w:rsidP="00733F3D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Only </w:t>
      </w:r>
      <w:r w:rsidR="00B64907">
        <w:rPr>
          <w:rFonts w:ascii="Times New Roman" w:hAnsi="Times New Roman" w:cs="Times New Roman"/>
          <w:sz w:val="24"/>
          <w:szCs w:val="24"/>
        </w:rPr>
        <w:t xml:space="preserve">the agreed </w:t>
      </w:r>
      <w:r w:rsidR="009636D7">
        <w:rPr>
          <w:rFonts w:ascii="Times New Roman" w:hAnsi="Times New Roman" w:cs="Times New Roman"/>
          <w:sz w:val="24"/>
          <w:szCs w:val="24"/>
        </w:rPr>
        <w:t>(</w:t>
      </w:r>
      <w:r w:rsidR="00B64907">
        <w:rPr>
          <w:rFonts w:ascii="Times New Roman" w:hAnsi="Times New Roman" w:cs="Times New Roman"/>
          <w:sz w:val="24"/>
          <w:szCs w:val="24"/>
        </w:rPr>
        <w:t>or deemed agreed order</w:t>
      </w:r>
      <w:r w:rsidR="009636D7">
        <w:rPr>
          <w:rFonts w:ascii="Times New Roman" w:hAnsi="Times New Roman" w:cs="Times New Roman"/>
          <w:sz w:val="24"/>
          <w:szCs w:val="24"/>
        </w:rPr>
        <w:t>)</w:t>
      </w:r>
      <w:r w:rsidR="00B64907">
        <w:rPr>
          <w:rFonts w:ascii="Times New Roman" w:hAnsi="Times New Roman" w:cs="Times New Roman"/>
          <w:sz w:val="24"/>
          <w:szCs w:val="24"/>
        </w:rPr>
        <w:t xml:space="preserve"> shall</w:t>
      </w:r>
      <w:r>
        <w:rPr>
          <w:rFonts w:ascii="Times New Roman" w:hAnsi="Times New Roman" w:cs="Times New Roman"/>
          <w:sz w:val="24"/>
          <w:szCs w:val="24"/>
        </w:rPr>
        <w:t xml:space="preserve"> be uploaded to the FPL </w:t>
      </w:r>
      <w:r w:rsidR="009A7C86">
        <w:rPr>
          <w:rFonts w:ascii="Times New Roman" w:hAnsi="Times New Roman" w:cs="Times New Roman"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>ortal.</w:t>
      </w:r>
    </w:p>
    <w:p w14:paraId="29E51863" w14:textId="5005CE5F" w:rsidR="00733F3D" w:rsidRPr="00733F3D" w:rsidRDefault="00733F3D" w:rsidP="00733F3D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Any party seeking an amendment to </w:t>
      </w:r>
      <w:r w:rsidR="003B0EF4">
        <w:rPr>
          <w:rFonts w:ascii="Times New Roman" w:hAnsi="Times New Roman" w:cs="Times New Roman"/>
          <w:sz w:val="24"/>
          <w:szCs w:val="24"/>
        </w:rPr>
        <w:t>the</w:t>
      </w:r>
      <w:r>
        <w:rPr>
          <w:rFonts w:ascii="Times New Roman" w:hAnsi="Times New Roman" w:cs="Times New Roman"/>
          <w:sz w:val="24"/>
          <w:szCs w:val="24"/>
        </w:rPr>
        <w:t xml:space="preserve"> draft order </w:t>
      </w:r>
      <w:r w:rsidR="003B0EF4">
        <w:rPr>
          <w:rFonts w:ascii="Times New Roman" w:hAnsi="Times New Roman" w:cs="Times New Roman"/>
          <w:sz w:val="24"/>
          <w:szCs w:val="24"/>
        </w:rPr>
        <w:t xml:space="preserve">which has been </w:t>
      </w:r>
      <w:r>
        <w:rPr>
          <w:rFonts w:ascii="Times New Roman" w:hAnsi="Times New Roman" w:cs="Times New Roman"/>
          <w:sz w:val="24"/>
          <w:szCs w:val="24"/>
        </w:rPr>
        <w:t>uploaded in accordance with paragraphs 5, 6 and 7</w:t>
      </w:r>
      <w:r w:rsidR="00754C39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must make a C2 application a</w:t>
      </w:r>
      <w:r w:rsidR="00754C39">
        <w:rPr>
          <w:rFonts w:ascii="Times New Roman" w:hAnsi="Times New Roman" w:cs="Times New Roman"/>
          <w:sz w:val="24"/>
          <w:szCs w:val="24"/>
        </w:rPr>
        <w:t>ccompanied by the proposed amended order setting out</w:t>
      </w:r>
      <w:r>
        <w:rPr>
          <w:rFonts w:ascii="Times New Roman" w:hAnsi="Times New Roman" w:cs="Times New Roman"/>
          <w:sz w:val="24"/>
          <w:szCs w:val="24"/>
        </w:rPr>
        <w:t xml:space="preserve"> the proposed amendment</w:t>
      </w:r>
      <w:r w:rsidR="00754C39">
        <w:rPr>
          <w:rFonts w:ascii="Times New Roman" w:hAnsi="Times New Roman" w:cs="Times New Roman"/>
          <w:sz w:val="24"/>
          <w:szCs w:val="24"/>
        </w:rPr>
        <w:t>s in red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A66E2">
        <w:rPr>
          <w:rFonts w:ascii="Times New Roman" w:hAnsi="Times New Roman" w:cs="Times New Roman"/>
          <w:sz w:val="24"/>
          <w:szCs w:val="24"/>
        </w:rPr>
        <w:t>and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54C39">
        <w:rPr>
          <w:rFonts w:ascii="Times New Roman" w:hAnsi="Times New Roman" w:cs="Times New Roman"/>
          <w:sz w:val="24"/>
          <w:szCs w:val="24"/>
        </w:rPr>
        <w:t>providing</w:t>
      </w:r>
      <w:r>
        <w:rPr>
          <w:rFonts w:ascii="Times New Roman" w:hAnsi="Times New Roman" w:cs="Times New Roman"/>
          <w:sz w:val="24"/>
          <w:szCs w:val="24"/>
        </w:rPr>
        <w:t xml:space="preserve"> the reasons for seeking such an amendment.</w:t>
      </w:r>
      <w:r w:rsidR="00754C39">
        <w:rPr>
          <w:rFonts w:ascii="Times New Roman" w:hAnsi="Times New Roman" w:cs="Times New Roman"/>
          <w:sz w:val="24"/>
          <w:szCs w:val="24"/>
        </w:rPr>
        <w:t xml:space="preserve"> The party should also set out whether the proposed amendments are agreed or disagreed, which party disagrees and why.</w:t>
      </w:r>
    </w:p>
    <w:p w14:paraId="5615113D" w14:textId="77777777" w:rsidR="00733F3D" w:rsidRDefault="00733F3D" w:rsidP="00733F3D">
      <w:pPr>
        <w:pStyle w:val="ListParagraph"/>
        <w:ind w:left="36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4EC4EDC" w14:textId="57CC5CE8" w:rsidR="00727911" w:rsidRDefault="00727911" w:rsidP="00733F3D">
      <w:pPr>
        <w:pStyle w:val="ListParagraph"/>
        <w:ind w:left="36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727911">
        <w:rPr>
          <w:rFonts w:ascii="Times New Roman" w:hAnsi="Times New Roman" w:cs="Times New Roman"/>
          <w:b/>
          <w:bCs/>
          <w:sz w:val="24"/>
          <w:szCs w:val="24"/>
        </w:rPr>
        <w:t>Post-Approval</w:t>
      </w:r>
    </w:p>
    <w:p w14:paraId="7EEF67FF" w14:textId="77777777" w:rsidR="00727911" w:rsidRPr="00727911" w:rsidRDefault="00727911" w:rsidP="001D5A23">
      <w:pPr>
        <w:pStyle w:val="ListParagraph"/>
        <w:ind w:left="36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847AF34" w14:textId="21E5CDA4" w:rsidR="00CC3989" w:rsidRDefault="00211E8E" w:rsidP="001D5A23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Any request to amend </w:t>
      </w:r>
      <w:r w:rsidR="006A66E2">
        <w:rPr>
          <w:rFonts w:ascii="Times New Roman" w:hAnsi="Times New Roman" w:cs="Times New Roman"/>
          <w:sz w:val="24"/>
          <w:szCs w:val="24"/>
        </w:rPr>
        <w:t>the sealed order</w:t>
      </w:r>
      <w:r>
        <w:rPr>
          <w:rFonts w:ascii="Times New Roman" w:hAnsi="Times New Roman" w:cs="Times New Roman"/>
          <w:sz w:val="24"/>
          <w:szCs w:val="24"/>
        </w:rPr>
        <w:t xml:space="preserve"> will require a C2 application</w:t>
      </w:r>
      <w:r w:rsidR="00616B60">
        <w:rPr>
          <w:rFonts w:ascii="Times New Roman" w:hAnsi="Times New Roman" w:cs="Times New Roman"/>
          <w:sz w:val="24"/>
          <w:szCs w:val="24"/>
        </w:rPr>
        <w:t xml:space="preserve"> by the party seeking an amendment</w:t>
      </w:r>
      <w:r>
        <w:rPr>
          <w:rFonts w:ascii="Times New Roman" w:hAnsi="Times New Roman" w:cs="Times New Roman"/>
          <w:sz w:val="24"/>
          <w:szCs w:val="24"/>
        </w:rPr>
        <w:t>.</w:t>
      </w:r>
      <w:r w:rsidR="00BD6FC8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5E048AE" w14:textId="7F26B0C4" w:rsidR="00727911" w:rsidRPr="001D5A23" w:rsidRDefault="00204238" w:rsidP="001D5A23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Any such application </w:t>
      </w:r>
      <w:r w:rsidR="00A132E6">
        <w:rPr>
          <w:rFonts w:ascii="Times New Roman" w:hAnsi="Times New Roman" w:cs="Times New Roman"/>
          <w:sz w:val="24"/>
          <w:szCs w:val="24"/>
        </w:rPr>
        <w:t>must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54C39">
        <w:rPr>
          <w:rFonts w:ascii="Times New Roman" w:hAnsi="Times New Roman" w:cs="Times New Roman"/>
          <w:sz w:val="24"/>
          <w:szCs w:val="24"/>
        </w:rPr>
        <w:t>be accompanied by</w:t>
      </w:r>
      <w:r>
        <w:rPr>
          <w:rFonts w:ascii="Times New Roman" w:hAnsi="Times New Roman" w:cs="Times New Roman"/>
          <w:sz w:val="24"/>
          <w:szCs w:val="24"/>
        </w:rPr>
        <w:t xml:space="preserve"> the proposed amended order</w:t>
      </w:r>
      <w:r w:rsidR="007F2638">
        <w:rPr>
          <w:rFonts w:ascii="Times New Roman" w:hAnsi="Times New Roman" w:cs="Times New Roman"/>
          <w:sz w:val="24"/>
          <w:szCs w:val="24"/>
        </w:rPr>
        <w:t xml:space="preserve"> setting out the proposed amendments in red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54C39">
        <w:rPr>
          <w:rFonts w:ascii="Times New Roman" w:hAnsi="Times New Roman" w:cs="Times New Roman"/>
          <w:sz w:val="24"/>
          <w:szCs w:val="24"/>
        </w:rPr>
        <w:t>providing reasons for seeking the amendments. T</w:t>
      </w:r>
      <w:r w:rsidR="00DF2799">
        <w:rPr>
          <w:rFonts w:ascii="Times New Roman" w:hAnsi="Times New Roman" w:cs="Times New Roman"/>
          <w:sz w:val="24"/>
          <w:szCs w:val="24"/>
        </w:rPr>
        <w:t xml:space="preserve">he application should </w:t>
      </w:r>
      <w:r w:rsidR="00754C39">
        <w:rPr>
          <w:rFonts w:ascii="Times New Roman" w:hAnsi="Times New Roman" w:cs="Times New Roman"/>
          <w:sz w:val="24"/>
          <w:szCs w:val="24"/>
        </w:rPr>
        <w:t xml:space="preserve">also </w:t>
      </w:r>
      <w:r w:rsidR="00DF2799">
        <w:rPr>
          <w:rFonts w:ascii="Times New Roman" w:hAnsi="Times New Roman" w:cs="Times New Roman"/>
          <w:sz w:val="24"/>
          <w:szCs w:val="24"/>
        </w:rPr>
        <w:t>set out</w:t>
      </w:r>
      <w:r w:rsidR="00BD6FC8">
        <w:rPr>
          <w:rFonts w:ascii="Times New Roman" w:hAnsi="Times New Roman" w:cs="Times New Roman"/>
          <w:sz w:val="24"/>
          <w:szCs w:val="24"/>
        </w:rPr>
        <w:t xml:space="preserve"> whether all parties agree</w:t>
      </w:r>
      <w:r w:rsidR="00316E86">
        <w:rPr>
          <w:rFonts w:ascii="Times New Roman" w:hAnsi="Times New Roman" w:cs="Times New Roman"/>
          <w:sz w:val="24"/>
          <w:szCs w:val="24"/>
        </w:rPr>
        <w:t>, and if there is any disagreement</w:t>
      </w:r>
      <w:r w:rsidR="00AE67AE">
        <w:rPr>
          <w:rFonts w:ascii="Times New Roman" w:hAnsi="Times New Roman" w:cs="Times New Roman"/>
          <w:sz w:val="24"/>
          <w:szCs w:val="24"/>
        </w:rPr>
        <w:t>,</w:t>
      </w:r>
      <w:r w:rsidR="00316E86">
        <w:rPr>
          <w:rFonts w:ascii="Times New Roman" w:hAnsi="Times New Roman" w:cs="Times New Roman"/>
          <w:sz w:val="24"/>
          <w:szCs w:val="24"/>
        </w:rPr>
        <w:t xml:space="preserve"> which party disagrees and why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052DBA9F" w14:textId="77777777" w:rsidR="001D5A23" w:rsidRDefault="001D5A23" w:rsidP="001D5A23">
      <w:pPr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14:paraId="46664D87" w14:textId="77777777" w:rsidR="00733F3D" w:rsidRDefault="00733F3D" w:rsidP="001D5A23">
      <w:pPr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14:paraId="1D42B7B4" w14:textId="77777777" w:rsidR="00733F3D" w:rsidRDefault="00733F3D" w:rsidP="001D5A23">
      <w:pPr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14:paraId="233417F0" w14:textId="77777777" w:rsidR="00733F3D" w:rsidRDefault="00733F3D" w:rsidP="001D5A23">
      <w:pPr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14:paraId="41C78E32" w14:textId="238E3FD8" w:rsidR="00D811B3" w:rsidRPr="00727911" w:rsidRDefault="00D811B3" w:rsidP="001D5A23">
      <w:pPr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727911">
        <w:rPr>
          <w:rFonts w:ascii="Times New Roman" w:hAnsi="Times New Roman" w:cs="Times New Roman"/>
          <w:b/>
          <w:bCs/>
          <w:sz w:val="24"/>
          <w:szCs w:val="24"/>
          <w:u w:val="single"/>
        </w:rPr>
        <w:t>BUNDLES</w:t>
      </w:r>
    </w:p>
    <w:p w14:paraId="388BCD7D" w14:textId="38CC0819" w:rsidR="00DA14A4" w:rsidRPr="00381FEF" w:rsidRDefault="00DA14A4" w:rsidP="001D5A23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B32AF">
        <w:rPr>
          <w:rFonts w:ascii="Times New Roman" w:hAnsi="Times New Roman" w:cs="Times New Roman"/>
          <w:sz w:val="24"/>
          <w:szCs w:val="24"/>
        </w:rPr>
        <w:t>A bundle of documents which complies with PD27</w:t>
      </w:r>
      <w:r w:rsidR="000254F9">
        <w:rPr>
          <w:rFonts w:ascii="Times New Roman" w:hAnsi="Times New Roman" w:cs="Times New Roman"/>
          <w:sz w:val="24"/>
          <w:szCs w:val="24"/>
        </w:rPr>
        <w:t>A</w:t>
      </w:r>
      <w:r w:rsidRPr="006B32AF">
        <w:rPr>
          <w:rFonts w:ascii="Times New Roman" w:hAnsi="Times New Roman" w:cs="Times New Roman"/>
          <w:sz w:val="24"/>
          <w:szCs w:val="24"/>
        </w:rPr>
        <w:t xml:space="preserve"> and Practice Note No </w:t>
      </w:r>
      <w:r w:rsidR="0057046E">
        <w:rPr>
          <w:rFonts w:ascii="Times New Roman" w:hAnsi="Times New Roman" w:cs="Times New Roman"/>
          <w:sz w:val="24"/>
          <w:szCs w:val="24"/>
        </w:rPr>
        <w:t>8</w:t>
      </w:r>
      <w:r w:rsidRPr="006B32AF">
        <w:rPr>
          <w:rFonts w:ascii="Times New Roman" w:hAnsi="Times New Roman" w:cs="Times New Roman"/>
          <w:sz w:val="24"/>
          <w:szCs w:val="24"/>
        </w:rPr>
        <w:t xml:space="preserve"> of 202</w:t>
      </w:r>
      <w:r w:rsidR="0057046E">
        <w:rPr>
          <w:rFonts w:ascii="Times New Roman" w:hAnsi="Times New Roman" w:cs="Times New Roman"/>
          <w:sz w:val="24"/>
          <w:szCs w:val="24"/>
        </w:rPr>
        <w:t>1</w:t>
      </w:r>
      <w:r w:rsidRPr="006B32AF">
        <w:rPr>
          <w:rFonts w:ascii="Times New Roman" w:hAnsi="Times New Roman" w:cs="Times New Roman"/>
          <w:sz w:val="24"/>
          <w:szCs w:val="24"/>
        </w:rPr>
        <w:t xml:space="preserve"> must be uploaded onto the </w:t>
      </w:r>
      <w:r w:rsidR="00727911">
        <w:rPr>
          <w:rFonts w:ascii="Times New Roman" w:hAnsi="Times New Roman" w:cs="Times New Roman"/>
          <w:sz w:val="24"/>
          <w:szCs w:val="24"/>
        </w:rPr>
        <w:t>FPL P</w:t>
      </w:r>
      <w:r w:rsidRPr="006B32AF">
        <w:rPr>
          <w:rFonts w:ascii="Times New Roman" w:hAnsi="Times New Roman" w:cs="Times New Roman"/>
          <w:sz w:val="24"/>
          <w:szCs w:val="24"/>
        </w:rPr>
        <w:t xml:space="preserve">ortal by the applicant </w:t>
      </w:r>
      <w:r w:rsidR="00793FC7">
        <w:rPr>
          <w:rFonts w:ascii="Times New Roman" w:hAnsi="Times New Roman" w:cs="Times New Roman"/>
          <w:sz w:val="24"/>
          <w:szCs w:val="24"/>
        </w:rPr>
        <w:t>local authority</w:t>
      </w:r>
      <w:r w:rsidRPr="006B32AF">
        <w:rPr>
          <w:rFonts w:ascii="Times New Roman" w:hAnsi="Times New Roman" w:cs="Times New Roman"/>
          <w:sz w:val="24"/>
          <w:szCs w:val="24"/>
        </w:rPr>
        <w:t xml:space="preserve"> </w:t>
      </w:r>
      <w:r w:rsidRPr="00381FEF">
        <w:rPr>
          <w:rFonts w:ascii="Times New Roman" w:hAnsi="Times New Roman" w:cs="Times New Roman"/>
          <w:b/>
          <w:bCs/>
          <w:sz w:val="24"/>
          <w:szCs w:val="24"/>
        </w:rPr>
        <w:t xml:space="preserve">no less than 2 working days before any hearing. </w:t>
      </w:r>
    </w:p>
    <w:p w14:paraId="0F7BC44B" w14:textId="10FBD90A" w:rsidR="00DA14A4" w:rsidRDefault="00DA14A4" w:rsidP="001D5A23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6B32AF">
        <w:rPr>
          <w:rFonts w:ascii="Times New Roman" w:hAnsi="Times New Roman" w:cs="Times New Roman"/>
          <w:sz w:val="24"/>
          <w:szCs w:val="24"/>
        </w:rPr>
        <w:t xml:space="preserve">If an </w:t>
      </w:r>
      <w:r w:rsidR="001500FB" w:rsidRPr="006B32AF">
        <w:rPr>
          <w:rFonts w:ascii="Times New Roman" w:hAnsi="Times New Roman" w:cs="Times New Roman"/>
          <w:sz w:val="24"/>
          <w:szCs w:val="24"/>
        </w:rPr>
        <w:t>applican</w:t>
      </w:r>
      <w:r w:rsidRPr="006B32AF">
        <w:rPr>
          <w:rFonts w:ascii="Times New Roman" w:hAnsi="Times New Roman" w:cs="Times New Roman"/>
          <w:sz w:val="24"/>
          <w:szCs w:val="24"/>
        </w:rPr>
        <w:t>t fails to upload a bundle in accordance with (</w:t>
      </w:r>
      <w:r w:rsidR="009373F1">
        <w:rPr>
          <w:rFonts w:ascii="Times New Roman" w:hAnsi="Times New Roman" w:cs="Times New Roman"/>
          <w:sz w:val="24"/>
          <w:szCs w:val="24"/>
        </w:rPr>
        <w:t>11</w:t>
      </w:r>
      <w:r w:rsidRPr="006B32AF">
        <w:rPr>
          <w:rFonts w:ascii="Times New Roman" w:hAnsi="Times New Roman" w:cs="Times New Roman"/>
          <w:sz w:val="24"/>
          <w:szCs w:val="24"/>
        </w:rPr>
        <w:t>) above</w:t>
      </w:r>
      <w:r w:rsidR="00A75E3B">
        <w:rPr>
          <w:rFonts w:ascii="Times New Roman" w:hAnsi="Times New Roman" w:cs="Times New Roman"/>
          <w:sz w:val="24"/>
          <w:szCs w:val="24"/>
        </w:rPr>
        <w:t>,</w:t>
      </w:r>
      <w:r w:rsidRPr="006B32AF">
        <w:rPr>
          <w:rFonts w:ascii="Times New Roman" w:hAnsi="Times New Roman" w:cs="Times New Roman"/>
          <w:sz w:val="24"/>
          <w:szCs w:val="24"/>
        </w:rPr>
        <w:t xml:space="preserve"> the applicant</w:t>
      </w:r>
      <w:r w:rsidR="00793FC7">
        <w:rPr>
          <w:rFonts w:ascii="Times New Roman" w:hAnsi="Times New Roman" w:cs="Times New Roman"/>
          <w:sz w:val="24"/>
          <w:szCs w:val="24"/>
        </w:rPr>
        <w:t xml:space="preserve"> local authority</w:t>
      </w:r>
      <w:r w:rsidRPr="006B32AF">
        <w:rPr>
          <w:rFonts w:ascii="Times New Roman" w:hAnsi="Times New Roman" w:cs="Times New Roman"/>
          <w:sz w:val="24"/>
          <w:szCs w:val="24"/>
        </w:rPr>
        <w:t xml:space="preserve"> </w:t>
      </w:r>
      <w:r w:rsidRPr="00381FEF">
        <w:rPr>
          <w:rFonts w:ascii="Times New Roman" w:hAnsi="Times New Roman" w:cs="Times New Roman"/>
          <w:b/>
          <w:bCs/>
          <w:sz w:val="24"/>
          <w:szCs w:val="24"/>
        </w:rPr>
        <w:t>MUST</w:t>
      </w:r>
      <w:r w:rsidRPr="006B32AF">
        <w:rPr>
          <w:rFonts w:ascii="Times New Roman" w:hAnsi="Times New Roman" w:cs="Times New Roman"/>
          <w:sz w:val="24"/>
          <w:szCs w:val="24"/>
        </w:rPr>
        <w:t xml:space="preserve"> send </w:t>
      </w:r>
      <w:r w:rsidR="00F420DC">
        <w:rPr>
          <w:rFonts w:ascii="Times New Roman" w:hAnsi="Times New Roman" w:cs="Times New Roman"/>
          <w:sz w:val="24"/>
          <w:szCs w:val="24"/>
        </w:rPr>
        <w:t>the</w:t>
      </w:r>
      <w:r w:rsidRPr="006B32AF">
        <w:rPr>
          <w:rFonts w:ascii="Times New Roman" w:hAnsi="Times New Roman" w:cs="Times New Roman"/>
          <w:sz w:val="24"/>
          <w:szCs w:val="24"/>
        </w:rPr>
        <w:t xml:space="preserve"> bundle </w:t>
      </w:r>
      <w:r w:rsidR="005900AD">
        <w:rPr>
          <w:rFonts w:ascii="Times New Roman" w:hAnsi="Times New Roman" w:cs="Times New Roman"/>
          <w:sz w:val="24"/>
          <w:szCs w:val="24"/>
        </w:rPr>
        <w:t xml:space="preserve">directly </w:t>
      </w:r>
      <w:r w:rsidRPr="006B32AF">
        <w:rPr>
          <w:rFonts w:ascii="Times New Roman" w:hAnsi="Times New Roman" w:cs="Times New Roman"/>
          <w:sz w:val="24"/>
          <w:szCs w:val="24"/>
        </w:rPr>
        <w:t>to the judge</w:t>
      </w:r>
      <w:r w:rsidR="005512B0" w:rsidRPr="00754C39">
        <w:rPr>
          <w:rFonts w:ascii="Times New Roman" w:hAnsi="Times New Roman" w:cs="Times New Roman"/>
          <w:b/>
          <w:bCs/>
          <w:sz w:val="24"/>
          <w:szCs w:val="24"/>
        </w:rPr>
        <w:t>,</w:t>
      </w:r>
      <w:r w:rsidR="00793FC7" w:rsidRPr="00754C3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24636D" w:rsidRPr="00754C39">
        <w:rPr>
          <w:rFonts w:ascii="Times New Roman" w:hAnsi="Times New Roman" w:cs="Times New Roman"/>
          <w:b/>
          <w:bCs/>
          <w:sz w:val="24"/>
          <w:szCs w:val="24"/>
        </w:rPr>
        <w:t>immediately</w:t>
      </w:r>
      <w:r w:rsidR="002D1F18" w:rsidRPr="006B32AF">
        <w:rPr>
          <w:rFonts w:ascii="Times New Roman" w:hAnsi="Times New Roman" w:cs="Times New Roman"/>
          <w:sz w:val="24"/>
          <w:szCs w:val="24"/>
        </w:rPr>
        <w:t>.</w:t>
      </w:r>
    </w:p>
    <w:p w14:paraId="7F9A9D0F" w14:textId="065F7BD4" w:rsidR="001B27BE" w:rsidRDefault="001B27BE" w:rsidP="001D5A23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This does not </w:t>
      </w:r>
      <w:r w:rsidR="001D13C6">
        <w:rPr>
          <w:rFonts w:ascii="Times New Roman" w:hAnsi="Times New Roman" w:cs="Times New Roman"/>
          <w:sz w:val="24"/>
          <w:szCs w:val="24"/>
        </w:rPr>
        <w:t xml:space="preserve">discharge the applicant’s responsibility to upload the bundle onto the </w:t>
      </w:r>
      <w:proofErr w:type="gramStart"/>
      <w:r w:rsidR="00727911">
        <w:rPr>
          <w:rFonts w:ascii="Times New Roman" w:hAnsi="Times New Roman" w:cs="Times New Roman"/>
          <w:sz w:val="24"/>
          <w:szCs w:val="24"/>
        </w:rPr>
        <w:t xml:space="preserve">FPL  </w:t>
      </w:r>
      <w:r w:rsidR="001D13C6">
        <w:rPr>
          <w:rFonts w:ascii="Times New Roman" w:hAnsi="Times New Roman" w:cs="Times New Roman"/>
          <w:sz w:val="24"/>
          <w:szCs w:val="24"/>
        </w:rPr>
        <w:t>Portal</w:t>
      </w:r>
      <w:proofErr w:type="gramEnd"/>
      <w:r w:rsidR="001D13C6">
        <w:rPr>
          <w:rFonts w:ascii="Times New Roman" w:hAnsi="Times New Roman" w:cs="Times New Roman"/>
          <w:sz w:val="24"/>
          <w:szCs w:val="24"/>
        </w:rPr>
        <w:t>.</w:t>
      </w:r>
    </w:p>
    <w:p w14:paraId="4A8E40E5" w14:textId="382DDB4A" w:rsidR="005512B0" w:rsidRDefault="005512B0" w:rsidP="001D5A23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</w:t>
      </w:r>
      <w:r w:rsidR="00D216C6">
        <w:rPr>
          <w:rFonts w:ascii="Times New Roman" w:hAnsi="Times New Roman" w:cs="Times New Roman"/>
          <w:sz w:val="24"/>
          <w:szCs w:val="24"/>
        </w:rPr>
        <w:t xml:space="preserve"> subject heading of the </w:t>
      </w:r>
      <w:r>
        <w:rPr>
          <w:rFonts w:ascii="Times New Roman" w:hAnsi="Times New Roman" w:cs="Times New Roman"/>
          <w:sz w:val="24"/>
          <w:szCs w:val="24"/>
        </w:rPr>
        <w:t>email</w:t>
      </w:r>
      <w:r w:rsidR="00D216C6">
        <w:rPr>
          <w:rFonts w:ascii="Times New Roman" w:hAnsi="Times New Roman" w:cs="Times New Roman"/>
          <w:sz w:val="24"/>
          <w:szCs w:val="24"/>
        </w:rPr>
        <w:t xml:space="preserve"> attaching any </w:t>
      </w:r>
      <w:r w:rsidR="00DF7509">
        <w:rPr>
          <w:rFonts w:ascii="Times New Roman" w:hAnsi="Times New Roman" w:cs="Times New Roman"/>
          <w:sz w:val="24"/>
          <w:szCs w:val="24"/>
        </w:rPr>
        <w:t>bundle sent in accordance with (</w:t>
      </w:r>
      <w:r w:rsidR="009636D7">
        <w:rPr>
          <w:rFonts w:ascii="Times New Roman" w:hAnsi="Times New Roman" w:cs="Times New Roman"/>
          <w:sz w:val="24"/>
          <w:szCs w:val="24"/>
        </w:rPr>
        <w:t>1</w:t>
      </w:r>
      <w:r w:rsidR="009373F1">
        <w:rPr>
          <w:rFonts w:ascii="Times New Roman" w:hAnsi="Times New Roman" w:cs="Times New Roman"/>
          <w:sz w:val="24"/>
          <w:szCs w:val="24"/>
        </w:rPr>
        <w:t>2</w:t>
      </w:r>
      <w:r w:rsidR="00DF7509">
        <w:rPr>
          <w:rFonts w:ascii="Times New Roman" w:hAnsi="Times New Roman" w:cs="Times New Roman"/>
          <w:sz w:val="24"/>
          <w:szCs w:val="24"/>
        </w:rPr>
        <w:t>) above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21F52">
        <w:rPr>
          <w:rFonts w:ascii="Times New Roman" w:hAnsi="Times New Roman" w:cs="Times New Roman"/>
          <w:sz w:val="24"/>
          <w:szCs w:val="24"/>
        </w:rPr>
        <w:t>must contain the name of the case and case number with the date of hearing for which it is provided.</w:t>
      </w:r>
    </w:p>
    <w:p w14:paraId="5608A5AF" w14:textId="24C8FF8B" w:rsidR="00F21F52" w:rsidRDefault="00F21F52" w:rsidP="00F21F52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01DFC60D" w14:textId="77777777" w:rsidR="00727911" w:rsidRDefault="00727911" w:rsidP="0072791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B399ADD" w14:textId="77777777" w:rsidR="001D5A23" w:rsidRDefault="001D5A23" w:rsidP="0072791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E005096" w14:textId="465D0FF2" w:rsidR="00F21F52" w:rsidRPr="00727911" w:rsidRDefault="00A012CA" w:rsidP="0072791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27911">
        <w:rPr>
          <w:rFonts w:ascii="Times New Roman" w:hAnsi="Times New Roman" w:cs="Times New Roman"/>
          <w:sz w:val="24"/>
          <w:szCs w:val="24"/>
        </w:rPr>
        <w:t>His Honour Judge Steven Parker</w:t>
      </w:r>
    </w:p>
    <w:p w14:paraId="3C1E7AD4" w14:textId="617C440C" w:rsidR="00A012CA" w:rsidRPr="00727911" w:rsidRDefault="00A012CA" w:rsidP="0072791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27911">
        <w:rPr>
          <w:rFonts w:ascii="Times New Roman" w:hAnsi="Times New Roman" w:cs="Times New Roman"/>
          <w:sz w:val="24"/>
          <w:szCs w:val="24"/>
        </w:rPr>
        <w:t>The Designated Family Judge for Cheshire and Merseyside</w:t>
      </w:r>
    </w:p>
    <w:p w14:paraId="774B6CA1" w14:textId="6207C543" w:rsidR="00A012CA" w:rsidRPr="00727911" w:rsidRDefault="00A012CA" w:rsidP="0072791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27911">
        <w:rPr>
          <w:rFonts w:ascii="Times New Roman" w:hAnsi="Times New Roman" w:cs="Times New Roman"/>
          <w:sz w:val="24"/>
          <w:szCs w:val="24"/>
        </w:rPr>
        <w:t>Practice Note No 2 of 2022</w:t>
      </w:r>
    </w:p>
    <w:p w14:paraId="40C2BFBC" w14:textId="4C945F6E" w:rsidR="002D1F18" w:rsidRPr="00727911" w:rsidRDefault="00296DCE" w:rsidP="0072791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</w:t>
      </w:r>
      <w:bookmarkStart w:id="0" w:name="_GoBack"/>
      <w:bookmarkEnd w:id="0"/>
      <w:r w:rsidR="00924A76" w:rsidRPr="00727911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 w:rsidR="00924A76" w:rsidRPr="00727911">
        <w:rPr>
          <w:rFonts w:ascii="Times New Roman" w:hAnsi="Times New Roman" w:cs="Times New Roman"/>
          <w:sz w:val="24"/>
          <w:szCs w:val="24"/>
        </w:rPr>
        <w:t xml:space="preserve"> April 2022</w:t>
      </w:r>
    </w:p>
    <w:sectPr w:rsidR="002D1F18" w:rsidRPr="0072791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altName w:val="Georgia"/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6AC7FC6"/>
    <w:multiLevelType w:val="hybridMultilevel"/>
    <w:tmpl w:val="4C826B8E"/>
    <w:lvl w:ilvl="0" w:tplc="0409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527A5F40"/>
    <w:multiLevelType w:val="hybridMultilevel"/>
    <w:tmpl w:val="0F6E474C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14A4"/>
    <w:rsid w:val="000254F9"/>
    <w:rsid w:val="000265BB"/>
    <w:rsid w:val="000A3331"/>
    <w:rsid w:val="000F5000"/>
    <w:rsid w:val="001500FB"/>
    <w:rsid w:val="001B27BE"/>
    <w:rsid w:val="001D13C6"/>
    <w:rsid w:val="001D561B"/>
    <w:rsid w:val="001D5A23"/>
    <w:rsid w:val="00204238"/>
    <w:rsid w:val="00211E8E"/>
    <w:rsid w:val="0024636D"/>
    <w:rsid w:val="00256387"/>
    <w:rsid w:val="00296DCE"/>
    <w:rsid w:val="002B18F5"/>
    <w:rsid w:val="002D1F18"/>
    <w:rsid w:val="00316E86"/>
    <w:rsid w:val="00381FEF"/>
    <w:rsid w:val="003876DC"/>
    <w:rsid w:val="003923F5"/>
    <w:rsid w:val="003B0EF4"/>
    <w:rsid w:val="00472E67"/>
    <w:rsid w:val="004871EE"/>
    <w:rsid w:val="004A045D"/>
    <w:rsid w:val="004C62F3"/>
    <w:rsid w:val="005512B0"/>
    <w:rsid w:val="0057046E"/>
    <w:rsid w:val="00572072"/>
    <w:rsid w:val="005900AD"/>
    <w:rsid w:val="005A00C3"/>
    <w:rsid w:val="00607F4F"/>
    <w:rsid w:val="00616B60"/>
    <w:rsid w:val="0062431F"/>
    <w:rsid w:val="00696523"/>
    <w:rsid w:val="006A66E2"/>
    <w:rsid w:val="006B32AF"/>
    <w:rsid w:val="006F5021"/>
    <w:rsid w:val="00724B82"/>
    <w:rsid w:val="00727911"/>
    <w:rsid w:val="00733F3D"/>
    <w:rsid w:val="00754C39"/>
    <w:rsid w:val="00780D36"/>
    <w:rsid w:val="00793FC7"/>
    <w:rsid w:val="007F2638"/>
    <w:rsid w:val="00924A76"/>
    <w:rsid w:val="009373F1"/>
    <w:rsid w:val="009636D7"/>
    <w:rsid w:val="009A7C86"/>
    <w:rsid w:val="00A012CA"/>
    <w:rsid w:val="00A132E6"/>
    <w:rsid w:val="00A471ED"/>
    <w:rsid w:val="00A66094"/>
    <w:rsid w:val="00A75E3B"/>
    <w:rsid w:val="00AA5BA9"/>
    <w:rsid w:val="00AB0856"/>
    <w:rsid w:val="00AE67AE"/>
    <w:rsid w:val="00B2517B"/>
    <w:rsid w:val="00B53F50"/>
    <w:rsid w:val="00B64907"/>
    <w:rsid w:val="00B72E1D"/>
    <w:rsid w:val="00BD6FC8"/>
    <w:rsid w:val="00CA35EF"/>
    <w:rsid w:val="00CC3989"/>
    <w:rsid w:val="00CD549D"/>
    <w:rsid w:val="00D216C6"/>
    <w:rsid w:val="00D811B3"/>
    <w:rsid w:val="00D94889"/>
    <w:rsid w:val="00D97335"/>
    <w:rsid w:val="00DA14A4"/>
    <w:rsid w:val="00DF2799"/>
    <w:rsid w:val="00DF7509"/>
    <w:rsid w:val="00F21F52"/>
    <w:rsid w:val="00F420DC"/>
    <w:rsid w:val="00F559E5"/>
    <w:rsid w:val="00F636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E0F117"/>
  <w15:chartTrackingRefBased/>
  <w15:docId w15:val="{2626D5BE-39F4-4055-8B15-F6BF217F08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A14A4"/>
    <w:pPr>
      <w:ind w:left="720"/>
      <w:contextualSpacing/>
    </w:pPr>
  </w:style>
  <w:style w:type="paragraph" w:customStyle="1" w:styleId="Default">
    <w:name w:val="Default"/>
    <w:rsid w:val="002D1F18"/>
    <w:pPr>
      <w:autoSpaceDE w:val="0"/>
      <w:autoSpaceDN w:val="0"/>
      <w:adjustRightInd w:val="0"/>
      <w:spacing w:after="0" w:line="240" w:lineRule="auto"/>
    </w:pPr>
    <w:rPr>
      <w:rFonts w:ascii="Georgia" w:hAnsi="Georgia" w:cs="Georgia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9B21107D55D4F418915AE89F8B0C09B" ma:contentTypeVersion="12" ma:contentTypeDescription="Create a new document." ma:contentTypeScope="" ma:versionID="dddaf888aa41db30244ea8ca429fe56c">
  <xsd:schema xmlns:xsd="http://www.w3.org/2001/XMLSchema" xmlns:xs="http://www.w3.org/2001/XMLSchema" xmlns:p="http://schemas.microsoft.com/office/2006/metadata/properties" xmlns:ns3="280bcbf3-fdfc-4eb0-b96b-cab686b14d5d" xmlns:ns4="22b9fc00-1a44-40cf-ac95-f4380d2e67ae" targetNamespace="http://schemas.microsoft.com/office/2006/metadata/properties" ma:root="true" ma:fieldsID="4418e49e72c71901c86acf8ac7bd8c11" ns3:_="" ns4:_="">
    <xsd:import namespace="280bcbf3-fdfc-4eb0-b96b-cab686b14d5d"/>
    <xsd:import namespace="22b9fc00-1a44-40cf-ac95-f4380d2e67ae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DateTake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GenerationTime" minOccurs="0"/>
                <xsd:element ref="ns3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80bcbf3-fdfc-4eb0-b96b-cab686b14d5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2b9fc00-1a44-40cf-ac95-f4380d2e67ae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7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E43A4F1-771F-40F8-96CF-3F69DA0037A6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9BC2E2C7-12E9-4376-974E-F8D0DDF742B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DCD75E68-1A64-45D7-B5E3-6C16DEBDE3E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80bcbf3-fdfc-4eb0-b96b-cab686b14d5d"/>
    <ds:schemaRef ds:uri="22b9fc00-1a44-40cf-ac95-f4380d2e67a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452</Words>
  <Characters>2580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Parker HHJ Steven</dc:creator>
  <cp:keywords/>
  <dc:description/>
  <cp:lastModifiedBy>Parker HHJ Steven</cp:lastModifiedBy>
  <cp:revision>2</cp:revision>
  <cp:lastPrinted>2022-04-05T12:03:00Z</cp:lastPrinted>
  <dcterms:created xsi:type="dcterms:W3CDTF">2022-04-07T11:15:00Z</dcterms:created>
  <dcterms:modified xsi:type="dcterms:W3CDTF">2022-04-07T11:15:00Z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0x01010039B21107D55D4F418915AE89F8B0C09B</vt:lpwstr>
  </property>
</Properties>
</file>