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66AE5F" w14:textId="05090959" w:rsidR="007B1A7B" w:rsidRDefault="007B1A7B" w:rsidP="00CF7D15">
      <w:pPr>
        <w:rPr>
          <w:b/>
          <w:bCs/>
        </w:rPr>
      </w:pPr>
    </w:p>
    <w:p w14:paraId="3E5B551A" w14:textId="77777777" w:rsidR="007B1A7B" w:rsidRDefault="007B1A7B" w:rsidP="00A14618">
      <w:pPr>
        <w:ind w:left="720" w:hanging="360"/>
        <w:rPr>
          <w:b/>
          <w:bCs/>
        </w:rPr>
      </w:pPr>
    </w:p>
    <w:p w14:paraId="2036D427" w14:textId="61C7CFA8" w:rsidR="00A53AB0" w:rsidRPr="00A53AB0" w:rsidRDefault="00A53AB0" w:rsidP="00A14618">
      <w:pPr>
        <w:ind w:left="720" w:hanging="360"/>
        <w:rPr>
          <w:b/>
          <w:bCs/>
        </w:rPr>
      </w:pPr>
      <w:r w:rsidRPr="00A53AB0">
        <w:rPr>
          <w:b/>
          <w:bCs/>
        </w:rPr>
        <w:t>A PRACTICE NOTE TO DEAL WITH THE ROLE OF THE</w:t>
      </w:r>
      <w:r w:rsidR="00300E3A">
        <w:rPr>
          <w:b/>
          <w:bCs/>
        </w:rPr>
        <w:t xml:space="preserve"> POLICE </w:t>
      </w:r>
      <w:r w:rsidRPr="00A53AB0">
        <w:rPr>
          <w:b/>
          <w:bCs/>
        </w:rPr>
        <w:t>IN THE FAMILY JUSTICE SYSTEM IN CHESHIRE AND MERSEYSIDE</w:t>
      </w:r>
    </w:p>
    <w:p w14:paraId="389448CE" w14:textId="77777777" w:rsidR="00A53AB0" w:rsidRPr="00A53AB0" w:rsidRDefault="00A53AB0" w:rsidP="00A53AB0">
      <w:pPr>
        <w:ind w:left="720"/>
        <w:rPr>
          <w:rFonts w:eastAsia="Times New Roman"/>
          <w:b/>
          <w:bCs/>
        </w:rPr>
      </w:pPr>
    </w:p>
    <w:p w14:paraId="27D1880A" w14:textId="27DF322A" w:rsidR="00A53AB0" w:rsidRPr="00A53AB0" w:rsidRDefault="00A53AB0" w:rsidP="00A53AB0">
      <w:pPr>
        <w:ind w:left="720"/>
        <w:rPr>
          <w:rFonts w:eastAsia="Times New Roman"/>
          <w:b/>
          <w:bCs/>
        </w:rPr>
      </w:pPr>
      <w:r w:rsidRPr="00A53AB0">
        <w:rPr>
          <w:rFonts w:eastAsia="Times New Roman"/>
          <w:b/>
          <w:bCs/>
        </w:rPr>
        <w:t>Judicial criticism</w:t>
      </w:r>
    </w:p>
    <w:p w14:paraId="0F5951D6" w14:textId="1FA35F68" w:rsidR="00A53AB0" w:rsidRPr="00A53AB0" w:rsidRDefault="00A53AB0" w:rsidP="00CF7D15">
      <w:pPr>
        <w:rPr>
          <w:rFonts w:eastAsia="Times New Roman"/>
          <w:b/>
          <w:bCs/>
        </w:rPr>
      </w:pPr>
    </w:p>
    <w:p w14:paraId="18FB937E" w14:textId="77777777" w:rsidR="00A53AB0" w:rsidRDefault="00A53AB0" w:rsidP="00A53AB0">
      <w:pPr>
        <w:ind w:left="720"/>
        <w:rPr>
          <w:rFonts w:eastAsia="Times New Roman"/>
        </w:rPr>
      </w:pPr>
    </w:p>
    <w:p w14:paraId="3B749555" w14:textId="598FCA4F" w:rsidR="00F70A18" w:rsidRDefault="00F70A18" w:rsidP="00F70A18">
      <w:pPr>
        <w:pStyle w:val="ListParagraph"/>
        <w:numPr>
          <w:ilvl w:val="0"/>
          <w:numId w:val="1"/>
        </w:numPr>
      </w:pPr>
      <w:r w:rsidRPr="00F70A18">
        <w:t xml:space="preserve">Where the court makes criticism in a judgment of the </w:t>
      </w:r>
      <w:proofErr w:type="gramStart"/>
      <w:r w:rsidRPr="00F70A18">
        <w:t>manner in which</w:t>
      </w:r>
      <w:proofErr w:type="gramEnd"/>
      <w:r w:rsidRPr="00F70A18">
        <w:t xml:space="preserve"> the</w:t>
      </w:r>
      <w:r w:rsidR="00300E3A">
        <w:t xml:space="preserve"> Police </w:t>
      </w:r>
      <w:r w:rsidRPr="00F70A18">
        <w:t>have conducted their investigation (for example, the way in which the</w:t>
      </w:r>
      <w:r w:rsidR="00300E3A">
        <w:t xml:space="preserve"> Police </w:t>
      </w:r>
      <w:r w:rsidRPr="00F70A18">
        <w:t>have conducted the ABE interviews) the judgment should be transcribed and, subject to the usual rules of disclosure, a copy provided to the legal department for the relevant</w:t>
      </w:r>
      <w:r w:rsidR="00300E3A">
        <w:t xml:space="preserve"> Police F</w:t>
      </w:r>
      <w:r w:rsidRPr="00F70A18">
        <w:t xml:space="preserve">orce for the purpose of bringing those criticisms to the attention of the </w:t>
      </w:r>
      <w:r w:rsidR="00300E3A">
        <w:t>P</w:t>
      </w:r>
      <w:r w:rsidRPr="00F70A18">
        <w:t>olice.</w:t>
      </w:r>
    </w:p>
    <w:p w14:paraId="7C511502" w14:textId="4D9FE589" w:rsidR="00CF7D15" w:rsidRDefault="00CF7D15" w:rsidP="00CF7D15">
      <w:pPr>
        <w:pStyle w:val="ListParagraph"/>
        <w:ind w:left="786"/>
      </w:pPr>
    </w:p>
    <w:p w14:paraId="0A35A3B2" w14:textId="4BB71C91" w:rsidR="00CF7D15" w:rsidRPr="00CF7D15" w:rsidRDefault="00CF7D15" w:rsidP="00CF7D15">
      <w:pPr>
        <w:pStyle w:val="ListParagraph"/>
        <w:ind w:left="786"/>
        <w:rPr>
          <w:b/>
          <w:bCs/>
        </w:rPr>
      </w:pPr>
      <w:r w:rsidRPr="00CF7D15">
        <w:rPr>
          <w:b/>
          <w:bCs/>
        </w:rPr>
        <w:t>Egress</w:t>
      </w:r>
    </w:p>
    <w:p w14:paraId="0291B6BF" w14:textId="77777777" w:rsidR="00F70A18" w:rsidRPr="00F70A18" w:rsidRDefault="00F70A18" w:rsidP="00F70A18">
      <w:pPr>
        <w:pStyle w:val="ListParagraph"/>
      </w:pPr>
    </w:p>
    <w:p w14:paraId="3958492F" w14:textId="79B8758A" w:rsidR="00A14618" w:rsidRDefault="00A14618" w:rsidP="0000192C">
      <w:pPr>
        <w:numPr>
          <w:ilvl w:val="0"/>
          <w:numId w:val="1"/>
        </w:numPr>
        <w:rPr>
          <w:rFonts w:eastAsia="Times New Roman"/>
        </w:rPr>
      </w:pPr>
      <w:r>
        <w:rPr>
          <w:rFonts w:eastAsia="Times New Roman"/>
        </w:rPr>
        <w:t>If</w:t>
      </w:r>
      <w:r w:rsidR="00300E3A">
        <w:rPr>
          <w:rFonts w:eastAsia="Times New Roman"/>
        </w:rPr>
        <w:t xml:space="preserve"> police </w:t>
      </w:r>
      <w:r>
        <w:rPr>
          <w:rFonts w:eastAsia="Times New Roman"/>
        </w:rPr>
        <w:t xml:space="preserve">disclosure is given via </w:t>
      </w:r>
      <w:proofErr w:type="gramStart"/>
      <w:r>
        <w:rPr>
          <w:rFonts w:eastAsia="Times New Roman"/>
        </w:rPr>
        <w:t>Egress</w:t>
      </w:r>
      <w:proofErr w:type="gramEnd"/>
      <w:r>
        <w:rPr>
          <w:rFonts w:eastAsia="Times New Roman"/>
        </w:rPr>
        <w:t xml:space="preserve"> there is a 30 day time limit on downloading the disclosure. If it has not been downloaded within that </w:t>
      </w:r>
      <w:proofErr w:type="gramStart"/>
      <w:r>
        <w:rPr>
          <w:rFonts w:eastAsia="Times New Roman"/>
        </w:rPr>
        <w:t>time period</w:t>
      </w:r>
      <w:proofErr w:type="gramEnd"/>
      <w:r w:rsidR="00971B29">
        <w:rPr>
          <w:rFonts w:eastAsia="Times New Roman"/>
        </w:rPr>
        <w:t>,</w:t>
      </w:r>
      <w:r>
        <w:rPr>
          <w:rFonts w:eastAsia="Times New Roman"/>
        </w:rPr>
        <w:t xml:space="preserve"> then it will disappear. That will then mean that the whole process will have to be gone through again. That will result in the</w:t>
      </w:r>
      <w:r w:rsidR="00300E3A">
        <w:rPr>
          <w:rFonts w:eastAsia="Times New Roman"/>
        </w:rPr>
        <w:t xml:space="preserve"> Police </w:t>
      </w:r>
      <w:r w:rsidRPr="00A14618">
        <w:rPr>
          <w:rFonts w:eastAsia="Times New Roman"/>
        </w:rPr>
        <w:t>having to create a package and re</w:t>
      </w:r>
      <w:r w:rsidR="00300E3A">
        <w:rPr>
          <w:rFonts w:eastAsia="Times New Roman"/>
        </w:rPr>
        <w:t>-</w:t>
      </w:r>
      <w:r w:rsidRPr="00A14618">
        <w:rPr>
          <w:rFonts w:eastAsia="Times New Roman"/>
        </w:rPr>
        <w:t>sending it which is labour intensive</w:t>
      </w:r>
      <w:r w:rsidR="00971B29">
        <w:rPr>
          <w:rFonts w:eastAsia="Times New Roman"/>
        </w:rPr>
        <w:t>.</w:t>
      </w:r>
      <w:r w:rsidRPr="00A14618">
        <w:rPr>
          <w:rFonts w:eastAsia="Times New Roman"/>
        </w:rPr>
        <w:t xml:space="preserve"> If you receive it</w:t>
      </w:r>
      <w:r w:rsidR="00300E3A">
        <w:rPr>
          <w:rFonts w:eastAsia="Times New Roman"/>
        </w:rPr>
        <w:t>,</w:t>
      </w:r>
      <w:r w:rsidRPr="00A14618">
        <w:rPr>
          <w:rFonts w:eastAsia="Times New Roman"/>
        </w:rPr>
        <w:t xml:space="preserve"> please</w:t>
      </w:r>
      <w:r>
        <w:rPr>
          <w:rFonts w:eastAsia="Times New Roman"/>
        </w:rPr>
        <w:t xml:space="preserve"> download it within the 30 days.</w:t>
      </w:r>
      <w:r w:rsidR="00971B29">
        <w:rPr>
          <w:rFonts w:eastAsia="Times New Roman"/>
        </w:rPr>
        <w:t xml:space="preserve"> </w:t>
      </w:r>
      <w:r w:rsidRPr="0000192C">
        <w:rPr>
          <w:rFonts w:eastAsia="Times New Roman"/>
        </w:rPr>
        <w:t>The</w:t>
      </w:r>
      <w:r w:rsidR="00300E3A">
        <w:rPr>
          <w:rFonts w:eastAsia="Times New Roman"/>
        </w:rPr>
        <w:t xml:space="preserve"> Police </w:t>
      </w:r>
      <w:r w:rsidRPr="0000192C">
        <w:rPr>
          <w:rFonts w:eastAsia="Times New Roman"/>
        </w:rPr>
        <w:t xml:space="preserve">have cited many occasions where a package is </w:t>
      </w:r>
      <w:proofErr w:type="gramStart"/>
      <w:r w:rsidRPr="0000192C">
        <w:rPr>
          <w:rFonts w:eastAsia="Times New Roman"/>
        </w:rPr>
        <w:t>sent</w:t>
      </w:r>
      <w:proofErr w:type="gramEnd"/>
      <w:r w:rsidRPr="0000192C">
        <w:rPr>
          <w:rFonts w:eastAsia="Times New Roman"/>
        </w:rPr>
        <w:t xml:space="preserve"> and they hear nothing in response. They then receive either a summons, threat of summons or a chaser and it transpires the Local Authority member of staff either hasn’t downloaded </w:t>
      </w:r>
      <w:r w:rsidR="00300E3A">
        <w:rPr>
          <w:rFonts w:eastAsia="Times New Roman"/>
        </w:rPr>
        <w:t xml:space="preserve">it </w:t>
      </w:r>
      <w:r w:rsidRPr="0000192C">
        <w:rPr>
          <w:rFonts w:eastAsia="Times New Roman"/>
        </w:rPr>
        <w:t xml:space="preserve">or has left. </w:t>
      </w:r>
    </w:p>
    <w:p w14:paraId="686DEE93" w14:textId="5C667177" w:rsidR="00A53AB0" w:rsidRDefault="00A53AB0" w:rsidP="00A53AB0">
      <w:pPr>
        <w:ind w:left="720"/>
        <w:rPr>
          <w:rFonts w:eastAsia="Times New Roman"/>
        </w:rPr>
      </w:pPr>
    </w:p>
    <w:p w14:paraId="611BC9EE" w14:textId="06CA2BBA" w:rsidR="00A53AB0" w:rsidRPr="00A53AB0" w:rsidRDefault="00A53AB0" w:rsidP="00A53AB0">
      <w:pPr>
        <w:ind w:left="720"/>
        <w:rPr>
          <w:rFonts w:eastAsia="Times New Roman"/>
          <w:b/>
          <w:bCs/>
        </w:rPr>
      </w:pPr>
      <w:r w:rsidRPr="00A53AB0">
        <w:rPr>
          <w:rFonts w:eastAsia="Times New Roman"/>
          <w:b/>
          <w:bCs/>
        </w:rPr>
        <w:t>Summonsing a</w:t>
      </w:r>
      <w:r w:rsidR="00300E3A">
        <w:rPr>
          <w:rFonts w:eastAsia="Times New Roman"/>
          <w:b/>
          <w:bCs/>
        </w:rPr>
        <w:t xml:space="preserve"> Police </w:t>
      </w:r>
      <w:r w:rsidRPr="00A53AB0">
        <w:rPr>
          <w:rFonts w:eastAsia="Times New Roman"/>
          <w:b/>
          <w:bCs/>
        </w:rPr>
        <w:t>officer to give evidence</w:t>
      </w:r>
      <w:r w:rsidR="00CF7D15">
        <w:rPr>
          <w:rFonts w:eastAsia="Times New Roman"/>
          <w:b/>
          <w:bCs/>
        </w:rPr>
        <w:t>: identification of issues</w:t>
      </w:r>
    </w:p>
    <w:p w14:paraId="37E5564A" w14:textId="742C2F52" w:rsidR="00A53AB0" w:rsidRDefault="00A53AB0" w:rsidP="00A53AB0">
      <w:pPr>
        <w:rPr>
          <w:rFonts w:eastAsia="Times New Roman"/>
        </w:rPr>
      </w:pPr>
    </w:p>
    <w:p w14:paraId="3F246303" w14:textId="71149BD6" w:rsidR="00A14618" w:rsidRPr="00A53AB0" w:rsidRDefault="00A14618" w:rsidP="00A53AB0">
      <w:pPr>
        <w:pStyle w:val="ListParagraph"/>
        <w:numPr>
          <w:ilvl w:val="0"/>
          <w:numId w:val="1"/>
        </w:numPr>
        <w:rPr>
          <w:rFonts w:eastAsia="Times New Roman"/>
        </w:rPr>
      </w:pPr>
      <w:r w:rsidRPr="00A53AB0">
        <w:rPr>
          <w:rFonts w:eastAsia="Times New Roman"/>
        </w:rPr>
        <w:t>If a</w:t>
      </w:r>
      <w:r w:rsidR="00300E3A">
        <w:rPr>
          <w:rFonts w:eastAsia="Times New Roman"/>
        </w:rPr>
        <w:t xml:space="preserve"> police </w:t>
      </w:r>
      <w:r w:rsidRPr="00A53AB0">
        <w:rPr>
          <w:rFonts w:eastAsia="Times New Roman"/>
        </w:rPr>
        <w:t>officer is directed/summonsed to court to give evidence</w:t>
      </w:r>
      <w:r w:rsidR="00971B29" w:rsidRPr="00A53AB0">
        <w:rPr>
          <w:rFonts w:eastAsia="Times New Roman"/>
        </w:rPr>
        <w:t>,</w:t>
      </w:r>
      <w:r w:rsidRPr="00A53AB0">
        <w:rPr>
          <w:rFonts w:eastAsia="Times New Roman"/>
        </w:rPr>
        <w:t xml:space="preserve"> it will help for the</w:t>
      </w:r>
      <w:r w:rsidR="00300E3A">
        <w:rPr>
          <w:rFonts w:eastAsia="Times New Roman"/>
        </w:rPr>
        <w:t xml:space="preserve"> Police </w:t>
      </w:r>
      <w:r w:rsidR="00DE1566">
        <w:rPr>
          <w:rFonts w:eastAsia="Times New Roman"/>
        </w:rPr>
        <w:t>L</w:t>
      </w:r>
      <w:r w:rsidRPr="00A53AB0">
        <w:rPr>
          <w:rFonts w:eastAsia="Times New Roman"/>
        </w:rPr>
        <w:t xml:space="preserve">egal </w:t>
      </w:r>
      <w:r w:rsidR="00DE1566">
        <w:rPr>
          <w:rFonts w:eastAsia="Times New Roman"/>
        </w:rPr>
        <w:t>D</w:t>
      </w:r>
      <w:r w:rsidRPr="00A53AB0">
        <w:rPr>
          <w:rFonts w:eastAsia="Times New Roman"/>
        </w:rPr>
        <w:t>epartment to be given notice of the issues that the individual officer will be asked to deal with. Often the request is to deal with an investigation months or years before</w:t>
      </w:r>
      <w:r w:rsidR="00300E3A">
        <w:rPr>
          <w:rFonts w:eastAsia="Times New Roman"/>
        </w:rPr>
        <w:t xml:space="preserve">, often the case will be </w:t>
      </w:r>
      <w:proofErr w:type="gramStart"/>
      <w:r w:rsidR="00300E3A">
        <w:rPr>
          <w:rFonts w:eastAsia="Times New Roman"/>
        </w:rPr>
        <w:t>closed</w:t>
      </w:r>
      <w:proofErr w:type="gramEnd"/>
      <w:r w:rsidR="00300E3A">
        <w:rPr>
          <w:rFonts w:eastAsia="Times New Roman"/>
        </w:rPr>
        <w:t xml:space="preserve"> </w:t>
      </w:r>
      <w:r w:rsidRPr="00A53AB0">
        <w:rPr>
          <w:rFonts w:eastAsia="Times New Roman"/>
        </w:rPr>
        <w:t xml:space="preserve">and the officer will have little recollection without refreshing their memory. </w:t>
      </w:r>
      <w:r w:rsidR="00300E3A">
        <w:rPr>
          <w:rFonts w:eastAsia="Times New Roman"/>
        </w:rPr>
        <w:t xml:space="preserve">They do not have time and resources to work out why their attendance is required at court. </w:t>
      </w:r>
      <w:proofErr w:type="gramStart"/>
      <w:r w:rsidRPr="00A53AB0">
        <w:rPr>
          <w:rFonts w:eastAsia="Times New Roman"/>
        </w:rPr>
        <w:t>It</w:t>
      </w:r>
      <w:proofErr w:type="gramEnd"/>
      <w:r w:rsidRPr="00A53AB0">
        <w:rPr>
          <w:rFonts w:eastAsia="Times New Roman"/>
        </w:rPr>
        <w:t xml:space="preserve"> will</w:t>
      </w:r>
      <w:r w:rsidR="00300E3A">
        <w:rPr>
          <w:rFonts w:eastAsia="Times New Roman"/>
        </w:rPr>
        <w:t xml:space="preserve"> also</w:t>
      </w:r>
      <w:r w:rsidRPr="00A53AB0">
        <w:rPr>
          <w:rFonts w:eastAsia="Times New Roman"/>
        </w:rPr>
        <w:t xml:space="preserve"> lead to much more focused evidence</w:t>
      </w:r>
      <w:r w:rsidR="00300E3A">
        <w:rPr>
          <w:rFonts w:eastAsia="Times New Roman"/>
        </w:rPr>
        <w:t xml:space="preserve"> and help to avoid delays</w:t>
      </w:r>
      <w:r w:rsidRPr="00A53AB0">
        <w:rPr>
          <w:rFonts w:eastAsia="Times New Roman"/>
        </w:rPr>
        <w:t>.</w:t>
      </w:r>
    </w:p>
    <w:p w14:paraId="09069F45" w14:textId="5E18C214" w:rsidR="00A53AB0" w:rsidRDefault="00A53AB0" w:rsidP="00A53AB0">
      <w:pPr>
        <w:rPr>
          <w:rFonts w:eastAsia="Times New Roman"/>
        </w:rPr>
      </w:pPr>
    </w:p>
    <w:p w14:paraId="6C098976" w14:textId="77777777" w:rsidR="007B1A7B" w:rsidRDefault="00A53AB0" w:rsidP="00A53AB0">
      <w:pPr>
        <w:numPr>
          <w:ilvl w:val="0"/>
          <w:numId w:val="1"/>
        </w:numPr>
        <w:rPr>
          <w:rFonts w:eastAsia="Times New Roman"/>
        </w:rPr>
      </w:pPr>
      <w:r>
        <w:rPr>
          <w:rFonts w:eastAsia="Times New Roman"/>
        </w:rPr>
        <w:t xml:space="preserve">In terms of officer availability/service of </w:t>
      </w:r>
      <w:proofErr w:type="gramStart"/>
      <w:r>
        <w:rPr>
          <w:rFonts w:eastAsia="Times New Roman"/>
        </w:rPr>
        <w:t>summons</w:t>
      </w:r>
      <w:r w:rsidR="007B1A7B">
        <w:rPr>
          <w:rFonts w:eastAsia="Times New Roman"/>
        </w:rPr>
        <w:t>;</w:t>
      </w:r>
      <w:proofErr w:type="gramEnd"/>
    </w:p>
    <w:p w14:paraId="44EB73EB" w14:textId="77777777" w:rsidR="007B1A7B" w:rsidRDefault="007B1A7B" w:rsidP="007B1A7B">
      <w:pPr>
        <w:pStyle w:val="ListParagraph"/>
        <w:rPr>
          <w:rFonts w:eastAsia="Times New Roman"/>
        </w:rPr>
      </w:pPr>
    </w:p>
    <w:p w14:paraId="4CBB0F81" w14:textId="57C49B61" w:rsidR="00300E3A" w:rsidRDefault="007B1A7B" w:rsidP="007B1A7B">
      <w:pPr>
        <w:ind w:left="720"/>
        <w:rPr>
          <w:rFonts w:eastAsia="Times New Roman"/>
        </w:rPr>
      </w:pPr>
      <w:r w:rsidRPr="00300E3A">
        <w:rPr>
          <w:rFonts w:eastAsia="Times New Roman"/>
          <w:b/>
          <w:bCs/>
        </w:rPr>
        <w:t>Merseyside</w:t>
      </w:r>
      <w:r w:rsidR="00300E3A">
        <w:rPr>
          <w:rFonts w:eastAsia="Times New Roman"/>
          <w:b/>
          <w:bCs/>
        </w:rPr>
        <w:t xml:space="preserve"> Police</w:t>
      </w:r>
      <w:r>
        <w:rPr>
          <w:rFonts w:eastAsia="Times New Roman"/>
        </w:rPr>
        <w:t>:</w:t>
      </w:r>
      <w:r w:rsidR="00A53AB0">
        <w:rPr>
          <w:rFonts w:eastAsia="Times New Roman"/>
        </w:rPr>
        <w:t xml:space="preserve"> requests for officer availability should be sent </w:t>
      </w:r>
      <w:proofErr w:type="gramStart"/>
      <w:r w:rsidR="00A53AB0">
        <w:rPr>
          <w:rFonts w:eastAsia="Times New Roman"/>
        </w:rPr>
        <w:t>to</w:t>
      </w:r>
      <w:r w:rsidR="00300E3A">
        <w:rPr>
          <w:rFonts w:eastAsia="Times New Roman"/>
        </w:rPr>
        <w:t>;</w:t>
      </w:r>
      <w:proofErr w:type="gramEnd"/>
    </w:p>
    <w:p w14:paraId="30AD44BE" w14:textId="1103DC47" w:rsidR="00A53AB0" w:rsidRDefault="00A53AB0" w:rsidP="007B1A7B">
      <w:pPr>
        <w:ind w:left="720"/>
        <w:rPr>
          <w:rFonts w:eastAsia="Times New Roman"/>
        </w:rPr>
      </w:pPr>
      <w:r>
        <w:rPr>
          <w:rFonts w:eastAsia="Times New Roman"/>
        </w:rPr>
        <w:t xml:space="preserve"> </w:t>
      </w:r>
      <w:hyperlink r:id="rId5" w:history="1">
        <w:r>
          <w:rPr>
            <w:rStyle w:val="Hyperlink"/>
            <w:rFonts w:eastAsia="Times New Roman"/>
          </w:rPr>
          <w:t>prosecution.unit.support@merseyside.police.uk</w:t>
        </w:r>
      </w:hyperlink>
      <w:r>
        <w:rPr>
          <w:rFonts w:eastAsia="Times New Roman"/>
        </w:rPr>
        <w:t xml:space="preserve"> they will then provide an MG10 showing the officers availability together with their direct email address. The summons should then be served upon the officer direct </w:t>
      </w:r>
      <w:proofErr w:type="gramStart"/>
      <w:r>
        <w:rPr>
          <w:rFonts w:eastAsia="Times New Roman"/>
        </w:rPr>
        <w:t>and also</w:t>
      </w:r>
      <w:proofErr w:type="gramEnd"/>
      <w:r>
        <w:rPr>
          <w:rFonts w:eastAsia="Times New Roman"/>
        </w:rPr>
        <w:t xml:space="preserve"> to the Force resourcing unit at </w:t>
      </w:r>
      <w:hyperlink r:id="rId6" w:history="1">
        <w:r>
          <w:rPr>
            <w:rStyle w:val="Hyperlink"/>
            <w:rFonts w:eastAsia="Times New Roman"/>
          </w:rPr>
          <w:t>FRU.Court.Warnings@merseyside.police.uk</w:t>
        </w:r>
      </w:hyperlink>
    </w:p>
    <w:p w14:paraId="57F7B7BE" w14:textId="61F8F16D" w:rsidR="007B1A7B" w:rsidRDefault="007B1A7B" w:rsidP="007B1A7B">
      <w:pPr>
        <w:ind w:left="720"/>
        <w:rPr>
          <w:rFonts w:eastAsia="Times New Roman"/>
        </w:rPr>
      </w:pPr>
      <w:r w:rsidRPr="00300E3A">
        <w:rPr>
          <w:rFonts w:eastAsia="Times New Roman"/>
          <w:b/>
          <w:bCs/>
        </w:rPr>
        <w:t>Cheshire</w:t>
      </w:r>
      <w:r w:rsidR="00300E3A">
        <w:rPr>
          <w:rFonts w:eastAsia="Times New Roman"/>
          <w:b/>
          <w:bCs/>
        </w:rPr>
        <w:t xml:space="preserve"> Police</w:t>
      </w:r>
      <w:r>
        <w:rPr>
          <w:rFonts w:eastAsia="Times New Roman"/>
        </w:rPr>
        <w:t xml:space="preserve">: an email should be sent to all of the following three addresses unless it is known which is the relevant address for the officer </w:t>
      </w:r>
      <w:proofErr w:type="gramStart"/>
      <w:r>
        <w:rPr>
          <w:rFonts w:eastAsia="Times New Roman"/>
        </w:rPr>
        <w:t>concerned;</w:t>
      </w:r>
      <w:proofErr w:type="gramEnd"/>
    </w:p>
    <w:p w14:paraId="686A9964" w14:textId="12F4575D" w:rsidR="007B1A7B" w:rsidRDefault="00CF7D15" w:rsidP="007B1A7B">
      <w:pPr>
        <w:ind w:left="720"/>
        <w:rPr>
          <w:rFonts w:eastAsia="Times New Roman"/>
        </w:rPr>
      </w:pPr>
      <w:hyperlink r:id="rId7" w:history="1">
        <w:r w:rsidR="007B1A7B" w:rsidRPr="00F757C5">
          <w:rPr>
            <w:rStyle w:val="Hyperlink"/>
            <w:rFonts w:eastAsia="Times New Roman"/>
          </w:rPr>
          <w:t>Northern.WCU@cheshire.police.uk</w:t>
        </w:r>
      </w:hyperlink>
      <w:r w:rsidR="007B1A7B">
        <w:rPr>
          <w:rFonts w:eastAsia="Times New Roman"/>
          <w:color w:val="FF0000"/>
        </w:rPr>
        <w:t xml:space="preserve"> </w:t>
      </w:r>
      <w:r w:rsidR="007B1A7B" w:rsidRPr="007B1A7B">
        <w:rPr>
          <w:rFonts w:eastAsia="Times New Roman"/>
        </w:rPr>
        <w:t xml:space="preserve">(cover Runcorn and Warrington) </w:t>
      </w:r>
      <w:hyperlink r:id="rId8" w:history="1">
        <w:r w:rsidR="007B1A7B">
          <w:rPr>
            <w:rStyle w:val="Hyperlink"/>
            <w:rFonts w:eastAsia="Times New Roman"/>
          </w:rPr>
          <w:t>Eastern.WCU@cheshire.police.uk</w:t>
        </w:r>
      </w:hyperlink>
      <w:r w:rsidR="007B1A7B">
        <w:rPr>
          <w:rFonts w:eastAsia="Times New Roman"/>
          <w:color w:val="FF0000"/>
        </w:rPr>
        <w:t xml:space="preserve"> </w:t>
      </w:r>
      <w:r w:rsidR="007B1A7B" w:rsidRPr="007B1A7B">
        <w:rPr>
          <w:rFonts w:eastAsia="Times New Roman"/>
        </w:rPr>
        <w:t xml:space="preserve">(cover Cheshire East footprint) </w:t>
      </w:r>
      <w:hyperlink r:id="rId9" w:history="1">
        <w:r w:rsidR="007B1A7B">
          <w:rPr>
            <w:rStyle w:val="Hyperlink"/>
            <w:rFonts w:eastAsia="Times New Roman"/>
          </w:rPr>
          <w:t>Western.WCU@cheshire.police.uk</w:t>
        </w:r>
      </w:hyperlink>
      <w:r w:rsidR="007B1A7B">
        <w:rPr>
          <w:rFonts w:eastAsia="Times New Roman"/>
          <w:color w:val="FF0000"/>
        </w:rPr>
        <w:t xml:space="preserve"> </w:t>
      </w:r>
      <w:r w:rsidR="007B1A7B" w:rsidRPr="007B1A7B">
        <w:rPr>
          <w:rFonts w:eastAsia="Times New Roman"/>
        </w:rPr>
        <w:t>(covers Cheshire West footprint).</w:t>
      </w:r>
    </w:p>
    <w:p w14:paraId="76DA52F4" w14:textId="77777777" w:rsidR="00A53AB0" w:rsidRDefault="00A53AB0" w:rsidP="00A53AB0">
      <w:pPr>
        <w:rPr>
          <w:rFonts w:eastAsia="Times New Roman"/>
        </w:rPr>
      </w:pPr>
    </w:p>
    <w:p w14:paraId="66F6E722" w14:textId="290DE403" w:rsidR="00A53AB0" w:rsidRDefault="00A53AB0" w:rsidP="00A53AB0">
      <w:pPr>
        <w:ind w:left="720"/>
        <w:rPr>
          <w:rFonts w:eastAsia="Times New Roman"/>
        </w:rPr>
      </w:pPr>
    </w:p>
    <w:p w14:paraId="14F106B5" w14:textId="1D82C3E5" w:rsidR="00A53AB0" w:rsidRPr="00A53AB0" w:rsidRDefault="00A53AB0" w:rsidP="00A53AB0">
      <w:pPr>
        <w:ind w:left="720"/>
        <w:rPr>
          <w:rFonts w:eastAsia="Times New Roman"/>
          <w:b/>
          <w:bCs/>
        </w:rPr>
      </w:pPr>
      <w:r w:rsidRPr="00A53AB0">
        <w:rPr>
          <w:rFonts w:eastAsia="Times New Roman"/>
          <w:b/>
          <w:bCs/>
        </w:rPr>
        <w:t>Service of</w:t>
      </w:r>
      <w:r w:rsidR="00300E3A">
        <w:rPr>
          <w:rFonts w:eastAsia="Times New Roman"/>
          <w:b/>
          <w:bCs/>
        </w:rPr>
        <w:t xml:space="preserve"> Police </w:t>
      </w:r>
      <w:r w:rsidRPr="00A53AB0">
        <w:rPr>
          <w:rFonts w:eastAsia="Times New Roman"/>
          <w:b/>
          <w:bCs/>
        </w:rPr>
        <w:t>Disclosure Orders</w:t>
      </w:r>
    </w:p>
    <w:p w14:paraId="700A3B95" w14:textId="77777777" w:rsidR="00A53AB0" w:rsidRDefault="00A53AB0" w:rsidP="00A53AB0">
      <w:pPr>
        <w:ind w:left="720"/>
        <w:rPr>
          <w:rFonts w:eastAsia="Times New Roman"/>
        </w:rPr>
      </w:pPr>
    </w:p>
    <w:p w14:paraId="71F72E59" w14:textId="601ED482" w:rsidR="00A14618" w:rsidRDefault="00A14618" w:rsidP="00A14618">
      <w:pPr>
        <w:numPr>
          <w:ilvl w:val="0"/>
          <w:numId w:val="1"/>
        </w:numPr>
        <w:rPr>
          <w:rFonts w:eastAsia="Times New Roman"/>
        </w:rPr>
      </w:pPr>
      <w:r>
        <w:rPr>
          <w:rFonts w:eastAsia="Times New Roman"/>
        </w:rPr>
        <w:t>On occasions, local authorities are serving orders for</w:t>
      </w:r>
      <w:r w:rsidR="00300E3A">
        <w:rPr>
          <w:rFonts w:eastAsia="Times New Roman"/>
        </w:rPr>
        <w:t xml:space="preserve"> police </w:t>
      </w:r>
      <w:r>
        <w:rPr>
          <w:rFonts w:eastAsia="Times New Roman"/>
        </w:rPr>
        <w:t>disclosure directly on a</w:t>
      </w:r>
      <w:r w:rsidR="00CF7D15">
        <w:rPr>
          <w:rFonts w:eastAsia="Times New Roman"/>
        </w:rPr>
        <w:t xml:space="preserve"> police</w:t>
      </w:r>
      <w:r>
        <w:rPr>
          <w:rFonts w:eastAsia="Times New Roman"/>
        </w:rPr>
        <w:t xml:space="preserve"> officer rather than by email to the standard address on the PDO. </w:t>
      </w:r>
      <w:hyperlink r:id="rId10" w:history="1">
        <w:r w:rsidR="004F729A" w:rsidRPr="003F64EA">
          <w:rPr>
            <w:rStyle w:val="Hyperlink"/>
            <w:rFonts w:eastAsia="Times New Roman"/>
          </w:rPr>
          <w:t>Family.Court.Proceedings@merseyside.police.uk</w:t>
        </w:r>
      </w:hyperlink>
      <w:r>
        <w:rPr>
          <w:rFonts w:eastAsia="Times New Roman"/>
        </w:rPr>
        <w:t xml:space="preserve">. </w:t>
      </w:r>
      <w:hyperlink r:id="rId11" w:history="1">
        <w:r w:rsidR="007B1A7B">
          <w:rPr>
            <w:rStyle w:val="Hyperlink"/>
            <w:rFonts w:eastAsia="Times New Roman"/>
          </w:rPr>
          <w:t>family.court.proceedings@cheshire.police.uk</w:t>
        </w:r>
      </w:hyperlink>
      <w:r w:rsidR="00B41183">
        <w:rPr>
          <w:rStyle w:val="Hyperlink"/>
          <w:rFonts w:eastAsia="Times New Roman"/>
        </w:rPr>
        <w:t xml:space="preserve"> </w:t>
      </w:r>
      <w:r w:rsidR="007B1A7B">
        <w:rPr>
          <w:rFonts w:eastAsia="Times New Roman"/>
          <w:color w:val="FF0000"/>
        </w:rPr>
        <w:t xml:space="preserve"> </w:t>
      </w:r>
      <w:r w:rsidR="00B41183">
        <w:rPr>
          <w:rFonts w:eastAsia="Times New Roman"/>
          <w:color w:val="FF0000"/>
        </w:rPr>
        <w:t>.</w:t>
      </w:r>
      <w:r>
        <w:rPr>
          <w:rFonts w:eastAsia="Times New Roman"/>
        </w:rPr>
        <w:t>That must not happen.</w:t>
      </w:r>
    </w:p>
    <w:p w14:paraId="5055E80C" w14:textId="77777777" w:rsidR="00A53AB0" w:rsidRDefault="00A53AB0" w:rsidP="00A53AB0">
      <w:pPr>
        <w:ind w:left="720"/>
        <w:rPr>
          <w:rFonts w:eastAsia="Times New Roman"/>
        </w:rPr>
      </w:pPr>
    </w:p>
    <w:p w14:paraId="32B9F861" w14:textId="5CB8BB1A" w:rsidR="00A14618" w:rsidRDefault="00A14618" w:rsidP="00A14618">
      <w:pPr>
        <w:numPr>
          <w:ilvl w:val="0"/>
          <w:numId w:val="1"/>
        </w:numPr>
        <w:rPr>
          <w:rFonts w:eastAsia="Times New Roman"/>
        </w:rPr>
      </w:pPr>
      <w:r>
        <w:rPr>
          <w:rFonts w:eastAsia="Times New Roman"/>
        </w:rPr>
        <w:t>It will help the</w:t>
      </w:r>
      <w:r w:rsidR="00300E3A">
        <w:rPr>
          <w:rFonts w:eastAsia="Times New Roman"/>
        </w:rPr>
        <w:t xml:space="preserve"> Police </w:t>
      </w:r>
      <w:r w:rsidR="00A53AB0">
        <w:rPr>
          <w:rFonts w:eastAsia="Times New Roman"/>
        </w:rPr>
        <w:t>to work efficiently</w:t>
      </w:r>
      <w:r>
        <w:rPr>
          <w:rFonts w:eastAsia="Times New Roman"/>
        </w:rPr>
        <w:t xml:space="preserve"> if the number of the PDO is put in the heading of the order itself if there is more than one PDO in any given case.</w:t>
      </w:r>
    </w:p>
    <w:p w14:paraId="6A9E1BB2" w14:textId="4E995B0C" w:rsidR="00A53AB0" w:rsidRDefault="00A53AB0" w:rsidP="00A53AB0">
      <w:pPr>
        <w:ind w:left="720"/>
        <w:rPr>
          <w:rFonts w:eastAsia="Times New Roman"/>
        </w:rPr>
      </w:pPr>
    </w:p>
    <w:p w14:paraId="6C46BDF6" w14:textId="32AD1FE2" w:rsidR="00A53AB0" w:rsidRPr="00A53AB0" w:rsidRDefault="00A53AB0" w:rsidP="00A53AB0">
      <w:pPr>
        <w:ind w:left="720"/>
        <w:rPr>
          <w:rFonts w:eastAsia="Times New Roman"/>
          <w:b/>
          <w:bCs/>
        </w:rPr>
      </w:pPr>
      <w:r w:rsidRPr="00A53AB0">
        <w:rPr>
          <w:rFonts w:eastAsia="Times New Roman"/>
          <w:b/>
          <w:bCs/>
        </w:rPr>
        <w:t>Issues with failure to comply with PDO or with the disclosure given</w:t>
      </w:r>
    </w:p>
    <w:p w14:paraId="673A7DF4" w14:textId="77777777" w:rsidR="00A53AB0" w:rsidRDefault="00A53AB0" w:rsidP="00A53AB0">
      <w:pPr>
        <w:ind w:left="720"/>
        <w:rPr>
          <w:rFonts w:eastAsia="Times New Roman"/>
        </w:rPr>
      </w:pPr>
    </w:p>
    <w:p w14:paraId="2AD60975" w14:textId="2AA21ABA" w:rsidR="00B41183" w:rsidRDefault="00A14618" w:rsidP="00A14618">
      <w:pPr>
        <w:numPr>
          <w:ilvl w:val="0"/>
          <w:numId w:val="1"/>
        </w:numPr>
        <w:rPr>
          <w:rFonts w:eastAsia="Times New Roman"/>
        </w:rPr>
      </w:pPr>
      <w:r>
        <w:rPr>
          <w:rFonts w:eastAsia="Times New Roman"/>
        </w:rPr>
        <w:t>If any party has issues arising out of</w:t>
      </w:r>
      <w:r w:rsidR="00300E3A">
        <w:rPr>
          <w:rFonts w:eastAsia="Times New Roman"/>
        </w:rPr>
        <w:t xml:space="preserve"> police </w:t>
      </w:r>
      <w:proofErr w:type="gramStart"/>
      <w:r>
        <w:rPr>
          <w:rFonts w:eastAsia="Times New Roman"/>
        </w:rPr>
        <w:t>disclosure  they</w:t>
      </w:r>
      <w:proofErr w:type="gramEnd"/>
      <w:r>
        <w:rPr>
          <w:rFonts w:eastAsia="Times New Roman"/>
        </w:rPr>
        <w:t xml:space="preserve"> </w:t>
      </w:r>
      <w:r w:rsidR="00B41183">
        <w:rPr>
          <w:rFonts w:eastAsia="Times New Roman"/>
        </w:rPr>
        <w:t xml:space="preserve">should </w:t>
      </w:r>
      <w:r>
        <w:rPr>
          <w:rFonts w:eastAsia="Times New Roman"/>
        </w:rPr>
        <w:t xml:space="preserve"> be sent</w:t>
      </w:r>
      <w:r w:rsidR="00B41183">
        <w:rPr>
          <w:rFonts w:eastAsia="Times New Roman"/>
        </w:rPr>
        <w:t xml:space="preserve"> in the first instance</w:t>
      </w:r>
      <w:r>
        <w:rPr>
          <w:rFonts w:eastAsia="Times New Roman"/>
        </w:rPr>
        <w:t xml:space="preserve"> to the</w:t>
      </w:r>
      <w:r w:rsidR="00300E3A">
        <w:rPr>
          <w:rFonts w:eastAsia="Times New Roman"/>
        </w:rPr>
        <w:t xml:space="preserve"> Police </w:t>
      </w:r>
      <w:r>
        <w:rPr>
          <w:rFonts w:eastAsia="Times New Roman"/>
        </w:rPr>
        <w:t>in writing</w:t>
      </w:r>
      <w:r w:rsidR="00B41183">
        <w:rPr>
          <w:rFonts w:eastAsia="Times New Roman"/>
        </w:rPr>
        <w:t>.</w:t>
      </w:r>
      <w:r>
        <w:rPr>
          <w:rFonts w:ascii="Calibri" w:eastAsia="Times New Roman" w:hAnsi="Calibri" w:cs="Calibri"/>
        </w:rPr>
        <w:t xml:space="preserve"> </w:t>
      </w:r>
      <w:r w:rsidR="00B41183">
        <w:rPr>
          <w:rFonts w:ascii="Calibri" w:eastAsia="Times New Roman" w:hAnsi="Calibri" w:cs="Calibri"/>
        </w:rPr>
        <w:t>R</w:t>
      </w:r>
      <w:r>
        <w:rPr>
          <w:rFonts w:ascii="Calibri" w:eastAsia="Times New Roman" w:hAnsi="Calibri" w:cs="Calibri"/>
        </w:rPr>
        <w:t xml:space="preserve">equests for </w:t>
      </w:r>
      <w:r>
        <w:rPr>
          <w:rFonts w:eastAsia="Times New Roman"/>
        </w:rPr>
        <w:t>clari</w:t>
      </w:r>
      <w:r w:rsidR="00CF7D15">
        <w:rPr>
          <w:rFonts w:eastAsia="Times New Roman"/>
        </w:rPr>
        <w:t>fication</w:t>
      </w:r>
      <w:r>
        <w:rPr>
          <w:rFonts w:eastAsia="Times New Roman"/>
        </w:rPr>
        <w:t xml:space="preserve"> should be addressed</w:t>
      </w:r>
      <w:r w:rsidR="00B41183">
        <w:rPr>
          <w:rFonts w:eastAsia="Times New Roman"/>
        </w:rPr>
        <w:t xml:space="preserve"> as </w:t>
      </w:r>
      <w:proofErr w:type="gramStart"/>
      <w:r w:rsidR="00B41183">
        <w:rPr>
          <w:rFonts w:eastAsia="Times New Roman"/>
        </w:rPr>
        <w:t>follows;</w:t>
      </w:r>
      <w:proofErr w:type="gramEnd"/>
    </w:p>
    <w:p w14:paraId="3609393A" w14:textId="1126A933" w:rsidR="00B41183" w:rsidRDefault="00B41183" w:rsidP="00B41183">
      <w:pPr>
        <w:ind w:left="720"/>
        <w:rPr>
          <w:rFonts w:eastAsia="Times New Roman"/>
          <w:color w:val="0070C0"/>
        </w:rPr>
      </w:pPr>
      <w:r w:rsidRPr="00300E3A">
        <w:rPr>
          <w:rFonts w:eastAsia="Times New Roman"/>
          <w:b/>
          <w:bCs/>
        </w:rPr>
        <w:t>Merseyside Police</w:t>
      </w:r>
      <w:r>
        <w:rPr>
          <w:rFonts w:eastAsia="Times New Roman"/>
        </w:rPr>
        <w:t>:</w:t>
      </w:r>
      <w:r w:rsidR="00A14618">
        <w:rPr>
          <w:rFonts w:eastAsia="Times New Roman"/>
        </w:rPr>
        <w:t xml:space="preserve"> </w:t>
      </w:r>
      <w:r w:rsidR="00CF7D15">
        <w:rPr>
          <w:rFonts w:eastAsia="Times New Roman"/>
        </w:rPr>
        <w:t>T</w:t>
      </w:r>
      <w:r w:rsidR="00A14618">
        <w:rPr>
          <w:rFonts w:eastAsia="Times New Roman"/>
        </w:rPr>
        <w:t xml:space="preserve">he Data Access Unit - </w:t>
      </w:r>
      <w:hyperlink r:id="rId12" w:history="1">
        <w:r w:rsidR="00A14618">
          <w:rPr>
            <w:rStyle w:val="Hyperlink"/>
            <w:rFonts w:eastAsia="Times New Roman"/>
            <w:color w:val="0070C0"/>
          </w:rPr>
          <w:t>Family.Court.Proceedings@merseyside.police.uk</w:t>
        </w:r>
      </w:hyperlink>
      <w:r w:rsidR="00A14618">
        <w:rPr>
          <w:rFonts w:eastAsia="Times New Roman"/>
          <w:color w:val="0070C0"/>
        </w:rPr>
        <w:t xml:space="preserve"> </w:t>
      </w:r>
    </w:p>
    <w:p w14:paraId="0F83E255" w14:textId="77777777" w:rsidR="00CF7D15" w:rsidRDefault="00B41183" w:rsidP="00B41183">
      <w:pPr>
        <w:ind w:left="720"/>
        <w:rPr>
          <w:rFonts w:eastAsia="Times New Roman"/>
        </w:rPr>
      </w:pPr>
      <w:r w:rsidRPr="00300E3A">
        <w:rPr>
          <w:rFonts w:eastAsia="Times New Roman"/>
          <w:b/>
          <w:bCs/>
        </w:rPr>
        <w:t>Cheshire Police</w:t>
      </w:r>
      <w:r w:rsidRPr="00B41183">
        <w:rPr>
          <w:rFonts w:eastAsia="Times New Roman"/>
        </w:rPr>
        <w:t xml:space="preserve">: </w:t>
      </w:r>
    </w:p>
    <w:p w14:paraId="237A7862" w14:textId="53126E37" w:rsidR="00A14618" w:rsidRDefault="00CF7D15" w:rsidP="00B41183">
      <w:pPr>
        <w:ind w:left="720"/>
        <w:rPr>
          <w:rFonts w:eastAsia="Times New Roman"/>
        </w:rPr>
      </w:pPr>
      <w:hyperlink r:id="rId13" w:history="1">
        <w:r w:rsidRPr="003F64EA">
          <w:rPr>
            <w:rStyle w:val="Hyperlink"/>
            <w:rFonts w:eastAsia="Times New Roman"/>
          </w:rPr>
          <w:t>family.court.proceedings@cheshire.police.uk</w:t>
        </w:r>
      </w:hyperlink>
      <w:r w:rsidR="007B1A7B">
        <w:rPr>
          <w:rFonts w:eastAsia="Times New Roman"/>
          <w:color w:val="FF0000"/>
        </w:rPr>
        <w:t xml:space="preserve"> </w:t>
      </w:r>
    </w:p>
    <w:p w14:paraId="4BE94C36" w14:textId="5F0CCF16" w:rsidR="00A14618" w:rsidRDefault="00A14618" w:rsidP="00A14618">
      <w:pPr>
        <w:ind w:left="720"/>
      </w:pPr>
      <w:r>
        <w:t>Please do not just serve a witness summons on a</w:t>
      </w:r>
      <w:r w:rsidR="00300E3A">
        <w:t xml:space="preserve"> police </w:t>
      </w:r>
      <w:r>
        <w:t>officer. The issues may well be capable of clarification in correspondence. If it is to be suggested that the</w:t>
      </w:r>
      <w:r w:rsidR="00300E3A">
        <w:t xml:space="preserve"> Police </w:t>
      </w:r>
      <w:r>
        <w:t xml:space="preserve">have given insufficient </w:t>
      </w:r>
      <w:proofErr w:type="gramStart"/>
      <w:r>
        <w:t>disclosure</w:t>
      </w:r>
      <w:proofErr w:type="gramEnd"/>
      <w:r>
        <w:t xml:space="preserve"> then </w:t>
      </w:r>
      <w:r w:rsidR="00B41183">
        <w:t>you should</w:t>
      </w:r>
      <w:r>
        <w:t xml:space="preserve"> provide full particulars of;</w:t>
      </w:r>
    </w:p>
    <w:p w14:paraId="2F02813E" w14:textId="5B1CDF85" w:rsidR="00A14618" w:rsidRDefault="00A14618" w:rsidP="00A14618">
      <w:pPr>
        <w:ind w:left="720"/>
      </w:pPr>
      <w:r>
        <w:t xml:space="preserve">a) which documents are said to exist and </w:t>
      </w:r>
      <w:r w:rsidR="00B41183">
        <w:t xml:space="preserve">have </w:t>
      </w:r>
      <w:r>
        <w:t xml:space="preserve">not been </w:t>
      </w:r>
      <w:proofErr w:type="gramStart"/>
      <w:r>
        <w:t>disclosed;</w:t>
      </w:r>
      <w:proofErr w:type="gramEnd"/>
    </w:p>
    <w:p w14:paraId="626207B9" w14:textId="59AAC810" w:rsidR="00A14618" w:rsidRDefault="00A14618" w:rsidP="00A14618">
      <w:pPr>
        <w:ind w:left="720"/>
      </w:pPr>
      <w:r>
        <w:t xml:space="preserve">b) the basis for that </w:t>
      </w:r>
      <w:proofErr w:type="gramStart"/>
      <w:r>
        <w:t>assertion;</w:t>
      </w:r>
      <w:proofErr w:type="gramEnd"/>
    </w:p>
    <w:p w14:paraId="7C31BC24" w14:textId="77777777" w:rsidR="00300E3A" w:rsidRDefault="00A14618" w:rsidP="00A14618">
      <w:pPr>
        <w:ind w:left="720"/>
      </w:pPr>
      <w:r>
        <w:t xml:space="preserve"> so that they can address it.</w:t>
      </w:r>
      <w:r w:rsidR="00182D3F">
        <w:t xml:space="preserve"> </w:t>
      </w:r>
    </w:p>
    <w:p w14:paraId="54E66A93" w14:textId="77777777" w:rsidR="004F729A" w:rsidRDefault="004F729A" w:rsidP="004F729A">
      <w:pPr>
        <w:pStyle w:val="ListParagraph"/>
        <w:ind w:left="786"/>
      </w:pPr>
    </w:p>
    <w:p w14:paraId="05D61A38" w14:textId="284E0A1B" w:rsidR="008A4471" w:rsidRDefault="00182D3F" w:rsidP="004F729A">
      <w:pPr>
        <w:pStyle w:val="ListParagraph"/>
        <w:numPr>
          <w:ilvl w:val="0"/>
          <w:numId w:val="1"/>
        </w:numPr>
      </w:pPr>
      <w:r>
        <w:t xml:space="preserve">If there has been a perceived failure to comply with a court order </w:t>
      </w:r>
      <w:r w:rsidR="00B41183">
        <w:t>you should</w:t>
      </w:r>
      <w:r>
        <w:t xml:space="preserve"> telephone </w:t>
      </w:r>
      <w:r w:rsidR="00300E3A">
        <w:t xml:space="preserve">the Police </w:t>
      </w:r>
      <w:r>
        <w:t xml:space="preserve">in the first instance rather than issuing an immediate witness summons as the issue may well be capable of swift resolution. </w:t>
      </w:r>
    </w:p>
    <w:p w14:paraId="2C690498" w14:textId="64E76072" w:rsidR="00A14618" w:rsidRDefault="00182D3F" w:rsidP="00A14618">
      <w:pPr>
        <w:ind w:left="720"/>
      </w:pPr>
      <w:r w:rsidRPr="00300E3A">
        <w:rPr>
          <w:b/>
          <w:bCs/>
        </w:rPr>
        <w:t>Merseyside Pol</w:t>
      </w:r>
      <w:r w:rsidR="00300E3A" w:rsidRPr="00300E3A">
        <w:rPr>
          <w:b/>
          <w:bCs/>
        </w:rPr>
        <w:t>ice</w:t>
      </w:r>
      <w:r w:rsidR="00300E3A">
        <w:t xml:space="preserve">- </w:t>
      </w:r>
      <w:r w:rsidR="00300E3A" w:rsidRPr="00300E3A">
        <w:t>Alex Galvin, Data Access Supervisor – 0151 777 1701</w:t>
      </w:r>
    </w:p>
    <w:p w14:paraId="171F470F" w14:textId="77777777" w:rsidR="00300E3A" w:rsidRDefault="00300E3A" w:rsidP="00300E3A">
      <w:pPr>
        <w:ind w:left="720"/>
      </w:pPr>
      <w:r w:rsidRPr="00300E3A">
        <w:rPr>
          <w:b/>
          <w:bCs/>
        </w:rPr>
        <w:t>Cheshire Police</w:t>
      </w:r>
      <w:r>
        <w:t>- Jane Norton 01606 366538 or Nicola Wilkins 01606 363905 or Hannah Baker 01606 364620</w:t>
      </w:r>
    </w:p>
    <w:p w14:paraId="1B6BF193" w14:textId="77777777" w:rsidR="00300E3A" w:rsidRDefault="00300E3A" w:rsidP="00A14618">
      <w:pPr>
        <w:ind w:left="720"/>
      </w:pPr>
    </w:p>
    <w:p w14:paraId="21CB27C4" w14:textId="77777777" w:rsidR="00A53AB0" w:rsidRDefault="00A53AB0" w:rsidP="00A53AB0">
      <w:pPr>
        <w:ind w:left="720"/>
        <w:rPr>
          <w:rFonts w:eastAsia="Times New Roman"/>
        </w:rPr>
      </w:pPr>
    </w:p>
    <w:p w14:paraId="086281D5" w14:textId="77777777" w:rsidR="00A53AB0" w:rsidRDefault="00A53AB0" w:rsidP="00A53AB0">
      <w:pPr>
        <w:ind w:left="720"/>
        <w:rPr>
          <w:rFonts w:eastAsia="Times New Roman"/>
        </w:rPr>
      </w:pPr>
    </w:p>
    <w:p w14:paraId="697EED71" w14:textId="269A4C01" w:rsidR="00A53AB0" w:rsidRPr="00A53AB0" w:rsidRDefault="00A53AB0" w:rsidP="00A53AB0">
      <w:pPr>
        <w:ind w:left="720"/>
        <w:rPr>
          <w:rFonts w:eastAsia="Times New Roman"/>
          <w:b/>
          <w:bCs/>
        </w:rPr>
      </w:pPr>
      <w:r w:rsidRPr="00A53AB0">
        <w:rPr>
          <w:rFonts w:eastAsia="Times New Roman"/>
          <w:b/>
          <w:bCs/>
        </w:rPr>
        <w:t>Police Disclosure Orders</w:t>
      </w:r>
    </w:p>
    <w:p w14:paraId="3E06D15A" w14:textId="77777777" w:rsidR="00A53AB0" w:rsidRDefault="00A53AB0" w:rsidP="00A53AB0">
      <w:pPr>
        <w:ind w:left="720"/>
        <w:rPr>
          <w:rFonts w:eastAsia="Times New Roman"/>
        </w:rPr>
      </w:pPr>
    </w:p>
    <w:p w14:paraId="4E097142" w14:textId="77777777" w:rsidR="00CF7D15" w:rsidRDefault="00A14618" w:rsidP="00A14618">
      <w:pPr>
        <w:numPr>
          <w:ilvl w:val="0"/>
          <w:numId w:val="1"/>
        </w:numPr>
        <w:rPr>
          <w:rFonts w:eastAsia="Times New Roman"/>
        </w:rPr>
      </w:pPr>
      <w:r>
        <w:rPr>
          <w:rFonts w:eastAsia="Times New Roman"/>
        </w:rPr>
        <w:t>Please ensure that in Public Law cases the PDO template is followed. Do not</w:t>
      </w:r>
      <w:r w:rsidR="00CF7D15">
        <w:rPr>
          <w:rFonts w:eastAsia="Times New Roman"/>
        </w:rPr>
        <w:t>,</w:t>
      </w:r>
      <w:r>
        <w:rPr>
          <w:rFonts w:eastAsia="Times New Roman"/>
        </w:rPr>
        <w:t xml:space="preserve"> for </w:t>
      </w:r>
      <w:proofErr w:type="gramStart"/>
      <w:r>
        <w:rPr>
          <w:rFonts w:eastAsia="Times New Roman"/>
        </w:rPr>
        <w:t>example</w:t>
      </w:r>
      <w:r w:rsidR="00CF7D15">
        <w:rPr>
          <w:rFonts w:eastAsia="Times New Roman"/>
        </w:rPr>
        <w:t>;</w:t>
      </w:r>
      <w:proofErr w:type="gramEnd"/>
    </w:p>
    <w:p w14:paraId="24F4D39F" w14:textId="5F673368" w:rsidR="00CF7D15" w:rsidRPr="00CF7D15" w:rsidRDefault="00A14618" w:rsidP="00CF7D15">
      <w:pPr>
        <w:pStyle w:val="ListParagraph"/>
        <w:numPr>
          <w:ilvl w:val="0"/>
          <w:numId w:val="3"/>
        </w:numPr>
        <w:rPr>
          <w:rFonts w:eastAsia="Times New Roman"/>
        </w:rPr>
      </w:pPr>
      <w:r w:rsidRPr="00CF7D15">
        <w:rPr>
          <w:rFonts w:eastAsia="Times New Roman"/>
        </w:rPr>
        <w:t>direct or ask for ‘all intelligence’ rather than ‘all relevant intelligence’.</w:t>
      </w:r>
      <w:r w:rsidR="00300E3A" w:rsidRPr="00CF7D15">
        <w:rPr>
          <w:rFonts w:eastAsia="Times New Roman"/>
        </w:rPr>
        <w:t xml:space="preserve"> </w:t>
      </w:r>
    </w:p>
    <w:p w14:paraId="40063980" w14:textId="77777777" w:rsidR="00CF7D15" w:rsidRDefault="00CF7D15" w:rsidP="00CF7D15">
      <w:pPr>
        <w:pStyle w:val="ListParagraph"/>
        <w:numPr>
          <w:ilvl w:val="0"/>
          <w:numId w:val="3"/>
        </w:numPr>
        <w:rPr>
          <w:rFonts w:eastAsia="Times New Roman"/>
        </w:rPr>
      </w:pPr>
      <w:r>
        <w:rPr>
          <w:rFonts w:eastAsia="Times New Roman"/>
        </w:rPr>
        <w:t>c</w:t>
      </w:r>
      <w:r w:rsidR="00BD672B" w:rsidRPr="00CF7D15">
        <w:rPr>
          <w:rFonts w:eastAsia="Times New Roman"/>
        </w:rPr>
        <w:t>omplete</w:t>
      </w:r>
      <w:r w:rsidRPr="00CF7D15">
        <w:rPr>
          <w:rFonts w:eastAsia="Times New Roman"/>
        </w:rPr>
        <w:t>,</w:t>
      </w:r>
      <w:r w:rsidR="00BD672B" w:rsidRPr="00CF7D15">
        <w:rPr>
          <w:rFonts w:eastAsia="Times New Roman"/>
        </w:rPr>
        <w:t xml:space="preserve"> and do not remove the ‘key issues’ </w:t>
      </w:r>
      <w:proofErr w:type="gramStart"/>
      <w:r w:rsidR="00BD672B" w:rsidRPr="00CF7D15">
        <w:rPr>
          <w:rFonts w:eastAsia="Times New Roman"/>
        </w:rPr>
        <w:t>section</w:t>
      </w:r>
      <w:r>
        <w:rPr>
          <w:rFonts w:eastAsia="Times New Roman"/>
        </w:rPr>
        <w:t>;</w:t>
      </w:r>
      <w:proofErr w:type="gramEnd"/>
    </w:p>
    <w:p w14:paraId="53E20F83" w14:textId="170F463C" w:rsidR="00A14618" w:rsidRPr="00CF7D15" w:rsidRDefault="00182D3F" w:rsidP="00CF7D15">
      <w:pPr>
        <w:ind w:left="786"/>
        <w:rPr>
          <w:rFonts w:eastAsia="Times New Roman"/>
        </w:rPr>
      </w:pPr>
      <w:r w:rsidRPr="00CF7D15">
        <w:rPr>
          <w:rFonts w:eastAsia="Times New Roman"/>
        </w:rPr>
        <w:t xml:space="preserve"> I have agreed with the</w:t>
      </w:r>
      <w:r w:rsidR="00300E3A" w:rsidRPr="00CF7D15">
        <w:rPr>
          <w:rFonts w:eastAsia="Times New Roman"/>
        </w:rPr>
        <w:t xml:space="preserve"> Police </w:t>
      </w:r>
      <w:r w:rsidRPr="00CF7D15">
        <w:rPr>
          <w:rFonts w:eastAsia="Times New Roman"/>
        </w:rPr>
        <w:t>that the standard order provides 28 days to give disclosure from the date they are given notice of the order</w:t>
      </w:r>
      <w:r w:rsidR="00B41183" w:rsidRPr="00CF7D15">
        <w:rPr>
          <w:rFonts w:eastAsia="Times New Roman"/>
        </w:rPr>
        <w:t>,</w:t>
      </w:r>
      <w:r w:rsidRPr="00CF7D15">
        <w:rPr>
          <w:rFonts w:eastAsia="Times New Roman"/>
        </w:rPr>
        <w:t xml:space="preserve"> not from the date of the hearing. That time limit should only be varied for good and sufficient reason and in exceptional circumstances. The reasons should be communicated to the Police.</w:t>
      </w:r>
    </w:p>
    <w:p w14:paraId="3CBFAB14" w14:textId="77777777" w:rsidR="00A53AB0" w:rsidRDefault="00A53AB0" w:rsidP="00A53AB0">
      <w:pPr>
        <w:ind w:left="720"/>
        <w:rPr>
          <w:rFonts w:eastAsia="Times New Roman"/>
        </w:rPr>
      </w:pPr>
    </w:p>
    <w:p w14:paraId="1CA32362" w14:textId="1BF12416" w:rsidR="00A53AB0" w:rsidRDefault="00182D3F" w:rsidP="00A53AB0">
      <w:pPr>
        <w:numPr>
          <w:ilvl w:val="0"/>
          <w:numId w:val="1"/>
        </w:numPr>
        <w:rPr>
          <w:rFonts w:eastAsia="Times New Roman"/>
        </w:rPr>
      </w:pPr>
      <w:r>
        <w:rPr>
          <w:rFonts w:eastAsia="Times New Roman"/>
        </w:rPr>
        <w:t xml:space="preserve">Please </w:t>
      </w:r>
      <w:r w:rsidR="00A53AB0">
        <w:rPr>
          <w:rFonts w:eastAsia="Times New Roman"/>
        </w:rPr>
        <w:t>consider</w:t>
      </w:r>
      <w:r>
        <w:rPr>
          <w:rFonts w:eastAsia="Times New Roman"/>
        </w:rPr>
        <w:t xml:space="preserve"> carefully how frequent</w:t>
      </w:r>
      <w:r w:rsidR="00A53AB0">
        <w:rPr>
          <w:rFonts w:eastAsia="Times New Roman"/>
        </w:rPr>
        <w:t>ly</w:t>
      </w:r>
      <w:r>
        <w:rPr>
          <w:rFonts w:eastAsia="Times New Roman"/>
        </w:rPr>
        <w:t xml:space="preserve"> rolling disclosure should be given.</w:t>
      </w:r>
      <w:r w:rsidR="00F572A8">
        <w:rPr>
          <w:rFonts w:eastAsia="Times New Roman"/>
        </w:rPr>
        <w:t xml:space="preserve"> </w:t>
      </w:r>
      <w:r>
        <w:rPr>
          <w:rFonts w:eastAsia="Times New Roman"/>
        </w:rPr>
        <w:t>Each time the</w:t>
      </w:r>
      <w:r w:rsidR="00300E3A">
        <w:rPr>
          <w:rFonts w:eastAsia="Times New Roman"/>
        </w:rPr>
        <w:t xml:space="preserve"> Police </w:t>
      </w:r>
      <w:r>
        <w:rPr>
          <w:rFonts w:eastAsia="Times New Roman"/>
        </w:rPr>
        <w:t xml:space="preserve">are required to update disclosure </w:t>
      </w:r>
      <w:proofErr w:type="spellStart"/>
      <w:proofErr w:type="gramStart"/>
      <w:r>
        <w:rPr>
          <w:rFonts w:eastAsia="Times New Roman"/>
        </w:rPr>
        <w:t>eg</w:t>
      </w:r>
      <w:proofErr w:type="spellEnd"/>
      <w:proofErr w:type="gramEnd"/>
      <w:r>
        <w:rPr>
          <w:rFonts w:eastAsia="Times New Roman"/>
        </w:rPr>
        <w:t xml:space="preserve"> monthly that requires a piece of </w:t>
      </w:r>
      <w:r>
        <w:rPr>
          <w:rFonts w:eastAsia="Times New Roman"/>
        </w:rPr>
        <w:lastRenderedPageBreak/>
        <w:t>labour intensive work.</w:t>
      </w:r>
      <w:r w:rsidR="00971B29">
        <w:rPr>
          <w:rFonts w:eastAsia="Times New Roman"/>
        </w:rPr>
        <w:t xml:space="preserve"> </w:t>
      </w:r>
      <w:r w:rsidRPr="00182D3F">
        <w:rPr>
          <w:rFonts w:eastAsia="Times New Roman"/>
        </w:rPr>
        <w:t>Will it be sufficient therefore if given every</w:t>
      </w:r>
      <w:r w:rsidR="00A53AB0">
        <w:rPr>
          <w:rFonts w:eastAsia="Times New Roman"/>
        </w:rPr>
        <w:t>, say,</w:t>
      </w:r>
      <w:r w:rsidRPr="00182D3F">
        <w:rPr>
          <w:rFonts w:eastAsia="Times New Roman"/>
        </w:rPr>
        <w:t xml:space="preserve"> 2-3 months?</w:t>
      </w:r>
      <w:r w:rsidR="00A53AB0">
        <w:rPr>
          <w:rFonts w:eastAsia="Times New Roman"/>
        </w:rPr>
        <w:t xml:space="preserve"> </w:t>
      </w:r>
      <w:r w:rsidR="00A53AB0" w:rsidRPr="00A53AB0">
        <w:rPr>
          <w:rFonts w:eastAsia="Times New Roman"/>
        </w:rPr>
        <w:t>All requests/directions should be necessary and proportionate.</w:t>
      </w:r>
    </w:p>
    <w:p w14:paraId="176EFE0F" w14:textId="77777777" w:rsidR="00A53AB0" w:rsidRDefault="00A53AB0" w:rsidP="00A53AB0">
      <w:pPr>
        <w:pStyle w:val="ListParagraph"/>
        <w:rPr>
          <w:rFonts w:eastAsia="Times New Roman"/>
        </w:rPr>
      </w:pPr>
    </w:p>
    <w:p w14:paraId="28D9F636" w14:textId="77777777" w:rsidR="00CF7D15" w:rsidRDefault="00CF7D15" w:rsidP="00A53AB0">
      <w:pPr>
        <w:ind w:left="720"/>
        <w:rPr>
          <w:rFonts w:eastAsia="Times New Roman"/>
          <w:b/>
          <w:bCs/>
        </w:rPr>
      </w:pPr>
    </w:p>
    <w:p w14:paraId="13FE1BAA" w14:textId="77777777" w:rsidR="00CF7D15" w:rsidRDefault="00CF7D15" w:rsidP="00A53AB0">
      <w:pPr>
        <w:ind w:left="720"/>
        <w:rPr>
          <w:rFonts w:eastAsia="Times New Roman"/>
          <w:b/>
          <w:bCs/>
        </w:rPr>
      </w:pPr>
    </w:p>
    <w:p w14:paraId="12385DB1" w14:textId="4CC74710" w:rsidR="00A53AB0" w:rsidRPr="00A53AB0" w:rsidRDefault="00A53AB0" w:rsidP="00A53AB0">
      <w:pPr>
        <w:ind w:left="720"/>
        <w:rPr>
          <w:rFonts w:eastAsia="Times New Roman"/>
          <w:b/>
          <w:bCs/>
        </w:rPr>
      </w:pPr>
      <w:r w:rsidRPr="00A53AB0">
        <w:rPr>
          <w:rFonts w:eastAsia="Times New Roman"/>
          <w:b/>
          <w:bCs/>
        </w:rPr>
        <w:t>His Honour Judge Steven Parker</w:t>
      </w:r>
    </w:p>
    <w:p w14:paraId="1311BAD7" w14:textId="77777777" w:rsidR="00CF7D15" w:rsidRDefault="00A53AB0" w:rsidP="00CF7D15">
      <w:pPr>
        <w:ind w:left="720"/>
        <w:rPr>
          <w:rFonts w:eastAsia="Times New Roman"/>
          <w:b/>
          <w:bCs/>
        </w:rPr>
      </w:pPr>
      <w:r w:rsidRPr="00A53AB0">
        <w:rPr>
          <w:rFonts w:eastAsia="Times New Roman"/>
          <w:b/>
          <w:bCs/>
        </w:rPr>
        <w:t>The Designated Family Judge for Cheshire and Merseyside.</w:t>
      </w:r>
    </w:p>
    <w:p w14:paraId="349D81DA" w14:textId="0C96DFBB" w:rsidR="00A53AB0" w:rsidRPr="00A53AB0" w:rsidRDefault="00A53AB0" w:rsidP="00CF7D15">
      <w:pPr>
        <w:ind w:left="720"/>
        <w:rPr>
          <w:rFonts w:eastAsia="Times New Roman"/>
          <w:b/>
          <w:bCs/>
        </w:rPr>
      </w:pPr>
      <w:r w:rsidRPr="00A53AB0">
        <w:rPr>
          <w:rFonts w:eastAsia="Times New Roman"/>
          <w:b/>
          <w:bCs/>
        </w:rPr>
        <w:t>Practice Note No</w:t>
      </w:r>
      <w:r w:rsidR="00CF7D15">
        <w:rPr>
          <w:rFonts w:eastAsia="Times New Roman"/>
          <w:b/>
          <w:bCs/>
        </w:rPr>
        <w:t xml:space="preserve"> 5</w:t>
      </w:r>
      <w:r w:rsidRPr="00A53AB0">
        <w:rPr>
          <w:rFonts w:eastAsia="Times New Roman"/>
          <w:b/>
          <w:bCs/>
        </w:rPr>
        <w:t xml:space="preserve"> of 2023</w:t>
      </w:r>
    </w:p>
    <w:p w14:paraId="6161C528" w14:textId="67D6016E" w:rsidR="00A53AB0" w:rsidRPr="00A53AB0" w:rsidRDefault="00A53AB0" w:rsidP="00A53AB0">
      <w:pPr>
        <w:ind w:left="720"/>
        <w:rPr>
          <w:rFonts w:eastAsia="Times New Roman"/>
          <w:b/>
          <w:bCs/>
        </w:rPr>
      </w:pPr>
      <w:r w:rsidRPr="00A53AB0">
        <w:rPr>
          <w:rFonts w:eastAsia="Times New Roman"/>
          <w:b/>
          <w:bCs/>
        </w:rPr>
        <w:t xml:space="preserve">Dated </w:t>
      </w:r>
      <w:proofErr w:type="gramStart"/>
      <w:r w:rsidRPr="00A53AB0">
        <w:rPr>
          <w:rFonts w:eastAsia="Times New Roman"/>
          <w:b/>
          <w:bCs/>
        </w:rPr>
        <w:t>2</w:t>
      </w:r>
      <w:r w:rsidR="00300E3A">
        <w:rPr>
          <w:rFonts w:eastAsia="Times New Roman"/>
          <w:b/>
          <w:bCs/>
        </w:rPr>
        <w:t>5</w:t>
      </w:r>
      <w:r w:rsidRPr="00A53AB0">
        <w:rPr>
          <w:rFonts w:eastAsia="Times New Roman"/>
          <w:b/>
          <w:bCs/>
          <w:vertAlign w:val="superscript"/>
        </w:rPr>
        <w:t>st</w:t>
      </w:r>
      <w:proofErr w:type="gramEnd"/>
      <w:r w:rsidRPr="00A53AB0">
        <w:rPr>
          <w:rFonts w:eastAsia="Times New Roman"/>
          <w:b/>
          <w:bCs/>
        </w:rPr>
        <w:t xml:space="preserve"> April 2023</w:t>
      </w:r>
    </w:p>
    <w:p w14:paraId="3CB98CBE" w14:textId="77777777" w:rsidR="00A14618" w:rsidRDefault="00A14618" w:rsidP="00A14618"/>
    <w:p w14:paraId="11D3FE4A" w14:textId="77777777" w:rsidR="00D4669C" w:rsidRDefault="00D4669C"/>
    <w:sectPr w:rsidR="00D4669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2B5477"/>
    <w:multiLevelType w:val="hybridMultilevel"/>
    <w:tmpl w:val="46D0E4EC"/>
    <w:lvl w:ilvl="0" w:tplc="C7B64180">
      <w:start w:val="1"/>
      <w:numFmt w:val="lowerLetter"/>
      <w:lvlText w:val="%1)"/>
      <w:lvlJc w:val="left"/>
      <w:pPr>
        <w:ind w:left="1146" w:hanging="360"/>
      </w:pPr>
      <w:rPr>
        <w:rFonts w:hint="default"/>
      </w:r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1" w15:restartNumberingAfterBreak="0">
    <w:nsid w:val="3B0B55CB"/>
    <w:multiLevelType w:val="hybridMultilevel"/>
    <w:tmpl w:val="D73E0220"/>
    <w:lvl w:ilvl="0" w:tplc="0809000F">
      <w:start w:val="1"/>
      <w:numFmt w:val="decimal"/>
      <w:lvlText w:val="%1."/>
      <w:lvlJc w:val="left"/>
      <w:pPr>
        <w:ind w:left="786" w:hanging="360"/>
      </w:pPr>
    </w:lvl>
    <w:lvl w:ilvl="1" w:tplc="08090019">
      <w:start w:val="1"/>
      <w:numFmt w:val="lowerLetter"/>
      <w:lvlText w:val="%2."/>
      <w:lvlJc w:val="left"/>
      <w:pPr>
        <w:ind w:left="1647" w:hanging="360"/>
      </w:pPr>
    </w:lvl>
    <w:lvl w:ilvl="2" w:tplc="0809001B">
      <w:start w:val="1"/>
      <w:numFmt w:val="lowerRoman"/>
      <w:lvlText w:val="%3."/>
      <w:lvlJc w:val="right"/>
      <w:pPr>
        <w:ind w:left="2367" w:hanging="180"/>
      </w:pPr>
    </w:lvl>
    <w:lvl w:ilvl="3" w:tplc="0809000F">
      <w:start w:val="1"/>
      <w:numFmt w:val="decimal"/>
      <w:lvlText w:val="%4."/>
      <w:lvlJc w:val="left"/>
      <w:pPr>
        <w:ind w:left="3087" w:hanging="360"/>
      </w:pPr>
    </w:lvl>
    <w:lvl w:ilvl="4" w:tplc="08090019">
      <w:start w:val="1"/>
      <w:numFmt w:val="lowerLetter"/>
      <w:lvlText w:val="%5."/>
      <w:lvlJc w:val="left"/>
      <w:pPr>
        <w:ind w:left="3807" w:hanging="360"/>
      </w:pPr>
    </w:lvl>
    <w:lvl w:ilvl="5" w:tplc="0809001B">
      <w:start w:val="1"/>
      <w:numFmt w:val="lowerRoman"/>
      <w:lvlText w:val="%6."/>
      <w:lvlJc w:val="right"/>
      <w:pPr>
        <w:ind w:left="4527" w:hanging="180"/>
      </w:pPr>
    </w:lvl>
    <w:lvl w:ilvl="6" w:tplc="0809000F">
      <w:start w:val="1"/>
      <w:numFmt w:val="decimal"/>
      <w:lvlText w:val="%7."/>
      <w:lvlJc w:val="left"/>
      <w:pPr>
        <w:ind w:left="5247" w:hanging="360"/>
      </w:pPr>
    </w:lvl>
    <w:lvl w:ilvl="7" w:tplc="08090019">
      <w:start w:val="1"/>
      <w:numFmt w:val="lowerLetter"/>
      <w:lvlText w:val="%8."/>
      <w:lvlJc w:val="left"/>
      <w:pPr>
        <w:ind w:left="5967" w:hanging="360"/>
      </w:pPr>
    </w:lvl>
    <w:lvl w:ilvl="8" w:tplc="0809001B">
      <w:start w:val="1"/>
      <w:numFmt w:val="lowerRoman"/>
      <w:lvlText w:val="%9."/>
      <w:lvlJc w:val="right"/>
      <w:pPr>
        <w:ind w:left="6687" w:hanging="180"/>
      </w:pPr>
    </w:lvl>
  </w:abstractNum>
  <w:num w:numId="1">
    <w:abstractNumId w:val="1"/>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4618"/>
    <w:rsid w:val="0000192C"/>
    <w:rsid w:val="00182D3F"/>
    <w:rsid w:val="00300E3A"/>
    <w:rsid w:val="004F0AD1"/>
    <w:rsid w:val="004F729A"/>
    <w:rsid w:val="00562DC0"/>
    <w:rsid w:val="007B1A7B"/>
    <w:rsid w:val="008A4471"/>
    <w:rsid w:val="00971B29"/>
    <w:rsid w:val="00A14618"/>
    <w:rsid w:val="00A53AB0"/>
    <w:rsid w:val="00B41183"/>
    <w:rsid w:val="00BD672B"/>
    <w:rsid w:val="00CF7D15"/>
    <w:rsid w:val="00D4669C"/>
    <w:rsid w:val="00DE1566"/>
    <w:rsid w:val="00F572A8"/>
    <w:rsid w:val="00F70A1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183213"/>
  <w15:chartTrackingRefBased/>
  <w15:docId w15:val="{840DFDC7-B0E4-47CA-9C71-CA92EEE786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4618"/>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14618"/>
    <w:rPr>
      <w:color w:val="0563C1"/>
      <w:u w:val="single"/>
    </w:rPr>
  </w:style>
  <w:style w:type="paragraph" w:styleId="ListParagraph">
    <w:name w:val="List Paragraph"/>
    <w:basedOn w:val="Normal"/>
    <w:uiPriority w:val="34"/>
    <w:qFormat/>
    <w:rsid w:val="00A53AB0"/>
    <w:pPr>
      <w:ind w:left="720"/>
      <w:contextualSpacing/>
    </w:pPr>
  </w:style>
  <w:style w:type="character" w:styleId="UnresolvedMention">
    <w:name w:val="Unresolved Mention"/>
    <w:basedOn w:val="DefaultParagraphFont"/>
    <w:uiPriority w:val="99"/>
    <w:semiHidden/>
    <w:unhideWhenUsed/>
    <w:rsid w:val="007B1A7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36872729">
      <w:bodyDiv w:val="1"/>
      <w:marLeft w:val="0"/>
      <w:marRight w:val="0"/>
      <w:marTop w:val="0"/>
      <w:marBottom w:val="0"/>
      <w:divBdr>
        <w:top w:val="none" w:sz="0" w:space="0" w:color="auto"/>
        <w:left w:val="none" w:sz="0" w:space="0" w:color="auto"/>
        <w:bottom w:val="none" w:sz="0" w:space="0" w:color="auto"/>
        <w:right w:val="none" w:sz="0" w:space="0" w:color="auto"/>
      </w:divBdr>
    </w:div>
    <w:div w:id="1246912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Eastern.WCU@cheshire.police.uk" TargetMode="External"/><Relationship Id="rId13" Type="http://schemas.openxmlformats.org/officeDocument/2006/relationships/hyperlink" Target="mailto:family.court.proceedings@cheshire.police.uk" TargetMode="External"/><Relationship Id="rId3" Type="http://schemas.openxmlformats.org/officeDocument/2006/relationships/settings" Target="settings.xml"/><Relationship Id="rId7" Type="http://schemas.openxmlformats.org/officeDocument/2006/relationships/hyperlink" Target="mailto:Northern.WCU@cheshire.police.uk" TargetMode="External"/><Relationship Id="rId12" Type="http://schemas.openxmlformats.org/officeDocument/2006/relationships/hyperlink" Target="mailto:Family.Court.Proceedings@merseyside.police.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FRU.Court.Warnings@merseyside.police.uk" TargetMode="External"/><Relationship Id="rId11" Type="http://schemas.openxmlformats.org/officeDocument/2006/relationships/hyperlink" Target="mailto:family.court.proceedings@cheshire.police.uk" TargetMode="External"/><Relationship Id="rId5" Type="http://schemas.openxmlformats.org/officeDocument/2006/relationships/hyperlink" Target="mailto:prosecution.unit.support@merseyside.police.uk" TargetMode="External"/><Relationship Id="rId15" Type="http://schemas.openxmlformats.org/officeDocument/2006/relationships/theme" Target="theme/theme1.xml"/><Relationship Id="rId10" Type="http://schemas.openxmlformats.org/officeDocument/2006/relationships/hyperlink" Target="mailto:Family.Court.Proceedings@merseyside.police.uk" TargetMode="External"/><Relationship Id="rId4" Type="http://schemas.openxmlformats.org/officeDocument/2006/relationships/webSettings" Target="webSettings.xml"/><Relationship Id="rId9" Type="http://schemas.openxmlformats.org/officeDocument/2006/relationships/hyperlink" Target="mailto:Western.WCU@cheshire.police.uk"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TotalTime>
  <Pages>3</Pages>
  <Words>881</Words>
  <Characters>5024</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MOJ</Company>
  <LinksUpToDate>false</LinksUpToDate>
  <CharactersWithSpaces>5894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Parker HHJ Steven</dc:creator>
  <cp:keywords/>
  <dc:description/>
  <cp:lastModifiedBy>Parker HHJ Steven</cp:lastModifiedBy>
  <cp:revision>6</cp:revision>
  <dcterms:created xsi:type="dcterms:W3CDTF">2023-04-24T07:48:00Z</dcterms:created>
  <dcterms:modified xsi:type="dcterms:W3CDTF">2023-04-25T11:32:00Z</dcterms:modified>
</cp:coreProperties>
</file>