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A49A74" w14:textId="74593B54" w:rsidR="00D57F74" w:rsidRPr="00B33FF8" w:rsidRDefault="006C0B4F" w:rsidP="00DF72DE">
      <w:pPr>
        <w:pStyle w:val="xmsonormal"/>
        <w:jc w:val="both"/>
        <w:rPr>
          <w:b/>
          <w:bCs/>
          <w:iCs/>
          <w:sz w:val="24"/>
          <w:szCs w:val="24"/>
        </w:rPr>
      </w:pPr>
      <w:r w:rsidRPr="006C0B4F">
        <w:rPr>
          <w:b/>
          <w:bCs/>
          <w:iCs/>
          <w:color w:val="00B050"/>
          <w:sz w:val="24"/>
          <w:szCs w:val="24"/>
        </w:rPr>
        <w:t>Re-</w:t>
      </w:r>
      <w:r w:rsidR="009D0260" w:rsidRPr="006C0B4F">
        <w:rPr>
          <w:b/>
          <w:bCs/>
          <w:iCs/>
          <w:color w:val="FF0000"/>
          <w:sz w:val="24"/>
          <w:szCs w:val="24"/>
        </w:rPr>
        <w:t>AMENDED</w:t>
      </w:r>
      <w:r w:rsidR="009D0260" w:rsidRPr="00DF72DE">
        <w:rPr>
          <w:b/>
          <w:bCs/>
          <w:iCs/>
          <w:sz w:val="24"/>
          <w:szCs w:val="24"/>
        </w:rPr>
        <w:t xml:space="preserve"> </w:t>
      </w:r>
      <w:r w:rsidR="00D57F74" w:rsidRPr="00DF72DE">
        <w:rPr>
          <w:b/>
          <w:bCs/>
          <w:iCs/>
          <w:sz w:val="24"/>
          <w:szCs w:val="24"/>
        </w:rPr>
        <w:t xml:space="preserve">PRACTICE NOTE </w:t>
      </w:r>
      <w:r w:rsidR="00C96995" w:rsidRPr="00DF72DE">
        <w:rPr>
          <w:b/>
          <w:bCs/>
          <w:iCs/>
          <w:sz w:val="24"/>
          <w:szCs w:val="24"/>
        </w:rPr>
        <w:t>DEALING WITH</w:t>
      </w:r>
      <w:r w:rsidR="006F16D4" w:rsidRPr="00DF72DE">
        <w:rPr>
          <w:b/>
          <w:bCs/>
          <w:iCs/>
          <w:sz w:val="24"/>
          <w:szCs w:val="24"/>
        </w:rPr>
        <w:t xml:space="preserve"> COURT DIRECTIONS </w:t>
      </w:r>
      <w:proofErr w:type="gramStart"/>
      <w:r w:rsidR="006F16D4" w:rsidRPr="00DF72DE">
        <w:rPr>
          <w:b/>
          <w:bCs/>
          <w:iCs/>
          <w:sz w:val="24"/>
          <w:szCs w:val="24"/>
        </w:rPr>
        <w:t>FOR</w:t>
      </w:r>
      <w:r w:rsidR="00F65A1A" w:rsidRPr="00DF72DE">
        <w:rPr>
          <w:b/>
          <w:bCs/>
          <w:iCs/>
          <w:sz w:val="24"/>
          <w:szCs w:val="24"/>
        </w:rPr>
        <w:t xml:space="preserve">  </w:t>
      </w:r>
      <w:r w:rsidR="00F65A1A" w:rsidRPr="006C0B4F">
        <w:rPr>
          <w:b/>
          <w:bCs/>
          <w:iCs/>
          <w:color w:val="FF0000"/>
          <w:sz w:val="24"/>
          <w:szCs w:val="24"/>
        </w:rPr>
        <w:t>SECTION</w:t>
      </w:r>
      <w:proofErr w:type="gramEnd"/>
      <w:r w:rsidR="00F65A1A" w:rsidRPr="006C0B4F">
        <w:rPr>
          <w:b/>
          <w:bCs/>
          <w:iCs/>
          <w:color w:val="FF0000"/>
          <w:sz w:val="24"/>
          <w:szCs w:val="24"/>
        </w:rPr>
        <w:t xml:space="preserve"> 7 </w:t>
      </w:r>
      <w:r w:rsidR="00F65A1A" w:rsidRPr="00DF72DE">
        <w:rPr>
          <w:b/>
          <w:bCs/>
          <w:iCs/>
          <w:sz w:val="24"/>
          <w:szCs w:val="24"/>
        </w:rPr>
        <w:t>REPORTS</w:t>
      </w:r>
      <w:r w:rsidR="003F5B74" w:rsidRPr="00DF72DE">
        <w:rPr>
          <w:b/>
          <w:bCs/>
          <w:iCs/>
          <w:sz w:val="24"/>
          <w:szCs w:val="24"/>
        </w:rPr>
        <w:t>,</w:t>
      </w:r>
      <w:r w:rsidR="00D57F74" w:rsidRPr="00DF72DE">
        <w:rPr>
          <w:b/>
          <w:bCs/>
          <w:iCs/>
          <w:sz w:val="24"/>
          <w:szCs w:val="24"/>
        </w:rPr>
        <w:t xml:space="preserve"> </w:t>
      </w:r>
      <w:r w:rsidR="00D57F74" w:rsidRPr="00B33FF8">
        <w:rPr>
          <w:b/>
          <w:bCs/>
          <w:iCs/>
          <w:sz w:val="24"/>
          <w:szCs w:val="24"/>
        </w:rPr>
        <w:t>DISCLOSURE</w:t>
      </w:r>
      <w:r w:rsidR="006F16D4" w:rsidRPr="00B33FF8">
        <w:rPr>
          <w:b/>
          <w:bCs/>
          <w:iCs/>
          <w:sz w:val="24"/>
          <w:szCs w:val="24"/>
        </w:rPr>
        <w:t xml:space="preserve"> FROM LOCAL AUTHORITIES</w:t>
      </w:r>
      <w:r w:rsidR="009C75F9" w:rsidRPr="00B33FF8">
        <w:rPr>
          <w:b/>
          <w:bCs/>
          <w:iCs/>
          <w:sz w:val="24"/>
          <w:szCs w:val="24"/>
        </w:rPr>
        <w:t xml:space="preserve"> AND ATTENDANCE BY SOCIAL</w:t>
      </w:r>
      <w:r w:rsidR="00D57F74" w:rsidRPr="00B33FF8">
        <w:rPr>
          <w:b/>
          <w:bCs/>
          <w:iCs/>
          <w:sz w:val="24"/>
          <w:szCs w:val="24"/>
        </w:rPr>
        <w:t xml:space="preserve"> WORKERS IN PRIVATE LAW PROCEEDINGS</w:t>
      </w:r>
    </w:p>
    <w:p w14:paraId="5AC60C1C" w14:textId="77777777" w:rsidR="00D57F74" w:rsidRPr="00B33FF8" w:rsidRDefault="00D57F74" w:rsidP="00D57F74">
      <w:pPr>
        <w:pStyle w:val="xmsonormal"/>
        <w:rPr>
          <w:b/>
          <w:bCs/>
          <w:iCs/>
          <w:sz w:val="24"/>
          <w:szCs w:val="24"/>
        </w:rPr>
      </w:pPr>
    </w:p>
    <w:p w14:paraId="7ACB824F" w14:textId="27034DE5" w:rsidR="00D57F74" w:rsidRDefault="00D57F74" w:rsidP="004644A7">
      <w:pPr>
        <w:pStyle w:val="xmsonormal"/>
        <w:jc w:val="both"/>
        <w:rPr>
          <w:iCs/>
          <w:sz w:val="24"/>
          <w:szCs w:val="24"/>
        </w:rPr>
      </w:pPr>
      <w:r w:rsidRPr="00A02ED9">
        <w:rPr>
          <w:iCs/>
          <w:sz w:val="24"/>
          <w:szCs w:val="24"/>
        </w:rPr>
        <w:t>Local authorities are increasingly exercised by the burden being placed upon them in private law proceedings both in terms of the documentation being requested and social workers being directed to attend</w:t>
      </w:r>
      <w:r w:rsidR="006F16D4">
        <w:rPr>
          <w:iCs/>
          <w:sz w:val="24"/>
          <w:szCs w:val="24"/>
        </w:rPr>
        <w:t xml:space="preserve"> hearings</w:t>
      </w:r>
      <w:r w:rsidRPr="00A02ED9">
        <w:rPr>
          <w:iCs/>
          <w:sz w:val="24"/>
          <w:szCs w:val="24"/>
        </w:rPr>
        <w:t>.</w:t>
      </w:r>
    </w:p>
    <w:p w14:paraId="4A08F501" w14:textId="77777777" w:rsidR="000B352B" w:rsidRPr="00A02ED9" w:rsidRDefault="000B352B" w:rsidP="004644A7">
      <w:pPr>
        <w:pStyle w:val="xmsonormal"/>
        <w:jc w:val="both"/>
      </w:pPr>
    </w:p>
    <w:p w14:paraId="471B9DED" w14:textId="0081095E" w:rsidR="00D57F74" w:rsidRDefault="006F16D4" w:rsidP="004644A7">
      <w:pPr>
        <w:pStyle w:val="xmsonormal"/>
        <w:jc w:val="both"/>
        <w:rPr>
          <w:iCs/>
          <w:sz w:val="24"/>
          <w:szCs w:val="24"/>
        </w:rPr>
      </w:pPr>
      <w:r>
        <w:rPr>
          <w:iCs/>
          <w:sz w:val="24"/>
          <w:szCs w:val="24"/>
        </w:rPr>
        <w:t>Often court directions seek disclosure of</w:t>
      </w:r>
      <w:r w:rsidR="00D57F74" w:rsidRPr="00A02ED9">
        <w:rPr>
          <w:iCs/>
          <w:sz w:val="24"/>
          <w:szCs w:val="24"/>
        </w:rPr>
        <w:t xml:space="preserve"> “all assessments, reports, minutes of meetings and chronologies of involvement” which can extend to hundreds of documents. </w:t>
      </w:r>
      <w:r w:rsidR="000B352B">
        <w:rPr>
          <w:iCs/>
          <w:sz w:val="24"/>
          <w:szCs w:val="24"/>
        </w:rPr>
        <w:t xml:space="preserve"> </w:t>
      </w:r>
      <w:r w:rsidR="00D57F74" w:rsidRPr="00A02ED9">
        <w:rPr>
          <w:iCs/>
          <w:sz w:val="24"/>
          <w:szCs w:val="24"/>
        </w:rPr>
        <w:t>This is placing an onerous and disproportionate burden on local authority resources.</w:t>
      </w:r>
      <w:r w:rsidR="00B33FF8">
        <w:rPr>
          <w:iCs/>
          <w:sz w:val="24"/>
          <w:szCs w:val="24"/>
        </w:rPr>
        <w:t xml:space="preserve"> Often two separate checks will be undertaken to ensure any necessary redaction is carried out.</w:t>
      </w:r>
    </w:p>
    <w:p w14:paraId="6588FBA1" w14:textId="77777777" w:rsidR="000B352B" w:rsidRDefault="000B352B" w:rsidP="004644A7">
      <w:pPr>
        <w:pStyle w:val="xmsonormal"/>
        <w:jc w:val="both"/>
        <w:rPr>
          <w:iCs/>
          <w:sz w:val="24"/>
          <w:szCs w:val="24"/>
        </w:rPr>
      </w:pPr>
    </w:p>
    <w:p w14:paraId="07C7B63B" w14:textId="3716ABDF" w:rsidR="007C0D78" w:rsidRPr="006C0B4F" w:rsidRDefault="007C0D78" w:rsidP="004644A7">
      <w:pPr>
        <w:pStyle w:val="xmsonormal"/>
        <w:jc w:val="both"/>
        <w:rPr>
          <w:iCs/>
          <w:color w:val="00B050"/>
          <w:sz w:val="24"/>
          <w:szCs w:val="24"/>
        </w:rPr>
      </w:pPr>
      <w:r w:rsidRPr="006C0B4F">
        <w:rPr>
          <w:iCs/>
          <w:color w:val="00B050"/>
          <w:sz w:val="24"/>
          <w:szCs w:val="24"/>
        </w:rPr>
        <w:t xml:space="preserve">Gatekeeping orders often do not include the names and / or contact details of the </w:t>
      </w:r>
      <w:r w:rsidR="00906533" w:rsidRPr="006C0B4F">
        <w:rPr>
          <w:iCs/>
          <w:color w:val="00B050"/>
          <w:sz w:val="24"/>
          <w:szCs w:val="24"/>
        </w:rPr>
        <w:t xml:space="preserve">parties. It is therefore essential, to prevent delay, that </w:t>
      </w:r>
      <w:r w:rsidR="00787FA4" w:rsidRPr="006C0B4F">
        <w:rPr>
          <w:iCs/>
          <w:color w:val="00B050"/>
          <w:sz w:val="24"/>
          <w:szCs w:val="24"/>
        </w:rPr>
        <w:t>local authorities are</w:t>
      </w:r>
      <w:r w:rsidR="00906533" w:rsidRPr="006C0B4F">
        <w:rPr>
          <w:iCs/>
          <w:color w:val="00B050"/>
          <w:sz w:val="24"/>
          <w:szCs w:val="24"/>
        </w:rPr>
        <w:t xml:space="preserve"> also provided with the documents </w:t>
      </w:r>
      <w:r w:rsidR="009A1184" w:rsidRPr="006C0B4F">
        <w:rPr>
          <w:iCs/>
          <w:color w:val="00B050"/>
          <w:sz w:val="24"/>
          <w:szCs w:val="24"/>
        </w:rPr>
        <w:t>listed at 2</w:t>
      </w:r>
      <w:r w:rsidR="001D63BB" w:rsidRPr="006C0B4F">
        <w:rPr>
          <w:iCs/>
          <w:color w:val="00B050"/>
          <w:sz w:val="24"/>
          <w:szCs w:val="24"/>
        </w:rPr>
        <w:t>b</w:t>
      </w:r>
      <w:r w:rsidR="009A1184" w:rsidRPr="006C0B4F">
        <w:rPr>
          <w:iCs/>
          <w:color w:val="00B050"/>
          <w:sz w:val="24"/>
          <w:szCs w:val="24"/>
        </w:rPr>
        <w:t>-e, below, by HMCTS.</w:t>
      </w:r>
    </w:p>
    <w:p w14:paraId="4BFE9511" w14:textId="77777777" w:rsidR="000B352B" w:rsidRPr="006C0B4F" w:rsidRDefault="000B352B" w:rsidP="004644A7">
      <w:pPr>
        <w:pStyle w:val="xmsonormal"/>
        <w:jc w:val="both"/>
        <w:rPr>
          <w:iCs/>
          <w:color w:val="00B050"/>
          <w:sz w:val="24"/>
          <w:szCs w:val="24"/>
        </w:rPr>
      </w:pPr>
    </w:p>
    <w:p w14:paraId="7F3979D7" w14:textId="2A1F1220" w:rsidR="00C07677" w:rsidRPr="00A02ED9" w:rsidRDefault="00C07677" w:rsidP="004644A7">
      <w:pPr>
        <w:pStyle w:val="xmsonormal"/>
        <w:jc w:val="both"/>
        <w:rPr>
          <w:iCs/>
          <w:sz w:val="24"/>
          <w:szCs w:val="24"/>
        </w:rPr>
      </w:pPr>
      <w:r w:rsidRPr="00A02ED9">
        <w:rPr>
          <w:iCs/>
          <w:sz w:val="24"/>
          <w:szCs w:val="24"/>
        </w:rPr>
        <w:t xml:space="preserve">Following an agreement reached between the </w:t>
      </w:r>
      <w:r w:rsidR="006F16D4">
        <w:rPr>
          <w:iCs/>
          <w:sz w:val="24"/>
          <w:szCs w:val="24"/>
        </w:rPr>
        <w:t>H</w:t>
      </w:r>
      <w:r w:rsidRPr="00A02ED9">
        <w:rPr>
          <w:iCs/>
          <w:sz w:val="24"/>
          <w:szCs w:val="24"/>
        </w:rPr>
        <w:t xml:space="preserve">eads of </w:t>
      </w:r>
      <w:r w:rsidR="006F16D4">
        <w:rPr>
          <w:iCs/>
          <w:sz w:val="24"/>
          <w:szCs w:val="24"/>
        </w:rPr>
        <w:t>C</w:t>
      </w:r>
      <w:r w:rsidRPr="00A02ED9">
        <w:rPr>
          <w:iCs/>
          <w:sz w:val="24"/>
          <w:szCs w:val="24"/>
        </w:rPr>
        <w:t xml:space="preserve">hildren’s </w:t>
      </w:r>
      <w:r w:rsidR="006F16D4">
        <w:rPr>
          <w:iCs/>
          <w:sz w:val="24"/>
          <w:szCs w:val="24"/>
        </w:rPr>
        <w:t>S</w:t>
      </w:r>
      <w:r w:rsidRPr="00A02ED9">
        <w:rPr>
          <w:iCs/>
          <w:sz w:val="24"/>
          <w:szCs w:val="24"/>
        </w:rPr>
        <w:t>ervices for the nine local authorities in Cheshire and Merseyside and the Designated Family Judge th</w:t>
      </w:r>
      <w:r w:rsidR="00B33FF8">
        <w:rPr>
          <w:iCs/>
          <w:sz w:val="24"/>
          <w:szCs w:val="24"/>
        </w:rPr>
        <w:t>is</w:t>
      </w:r>
      <w:r w:rsidRPr="00A02ED9">
        <w:rPr>
          <w:iCs/>
          <w:sz w:val="24"/>
          <w:szCs w:val="24"/>
        </w:rPr>
        <w:t xml:space="preserve"> Practice Note is being issued</w:t>
      </w:r>
      <w:r w:rsidR="00B33FF8">
        <w:rPr>
          <w:iCs/>
          <w:sz w:val="24"/>
          <w:szCs w:val="24"/>
        </w:rPr>
        <w:t>.</w:t>
      </w:r>
    </w:p>
    <w:p w14:paraId="396D395A" w14:textId="77777777" w:rsidR="00724190" w:rsidRPr="00A02ED9" w:rsidRDefault="00724190" w:rsidP="004644A7">
      <w:pPr>
        <w:pStyle w:val="xmsonormal"/>
        <w:jc w:val="both"/>
        <w:rPr>
          <w:iCs/>
          <w:sz w:val="24"/>
          <w:szCs w:val="24"/>
        </w:rPr>
      </w:pPr>
    </w:p>
    <w:p w14:paraId="098672C7" w14:textId="3DA8CEE9" w:rsidR="00D57F74" w:rsidRPr="006F16D4" w:rsidRDefault="00D57F74" w:rsidP="004644A7">
      <w:pPr>
        <w:pStyle w:val="xmsonormal"/>
        <w:jc w:val="both"/>
        <w:rPr>
          <w:b/>
          <w:bCs/>
        </w:rPr>
      </w:pPr>
      <w:r w:rsidRPr="006F16D4">
        <w:rPr>
          <w:b/>
          <w:bCs/>
          <w:iCs/>
          <w:sz w:val="24"/>
          <w:szCs w:val="24"/>
        </w:rPr>
        <w:t>DISCLOSURE</w:t>
      </w:r>
      <w:r w:rsidR="00D957DB">
        <w:rPr>
          <w:b/>
          <w:bCs/>
          <w:iCs/>
          <w:sz w:val="24"/>
          <w:szCs w:val="24"/>
        </w:rPr>
        <w:t xml:space="preserve"> ORDER</w:t>
      </w:r>
    </w:p>
    <w:p w14:paraId="05EE026E" w14:textId="2891A42B" w:rsidR="00D57F74" w:rsidRDefault="00D57F74" w:rsidP="004644A7">
      <w:pPr>
        <w:pStyle w:val="xmsonormal"/>
        <w:jc w:val="both"/>
        <w:rPr>
          <w:iCs/>
          <w:sz w:val="24"/>
          <w:szCs w:val="24"/>
        </w:rPr>
      </w:pPr>
      <w:proofErr w:type="gramStart"/>
      <w:r w:rsidRPr="00A02ED9">
        <w:rPr>
          <w:iCs/>
          <w:sz w:val="24"/>
          <w:szCs w:val="24"/>
        </w:rPr>
        <w:t>In order to</w:t>
      </w:r>
      <w:proofErr w:type="gramEnd"/>
      <w:r w:rsidRPr="00A02ED9">
        <w:rPr>
          <w:iCs/>
          <w:sz w:val="24"/>
          <w:szCs w:val="24"/>
        </w:rPr>
        <w:t xml:space="preserve"> reduce the burden placed on the </w:t>
      </w:r>
      <w:r w:rsidR="00B33FF8">
        <w:rPr>
          <w:iCs/>
          <w:sz w:val="24"/>
          <w:szCs w:val="24"/>
        </w:rPr>
        <w:t>l</w:t>
      </w:r>
      <w:r w:rsidRPr="00A02ED9">
        <w:rPr>
          <w:iCs/>
          <w:sz w:val="24"/>
          <w:szCs w:val="24"/>
        </w:rPr>
        <w:t xml:space="preserve">ocal </w:t>
      </w:r>
      <w:r w:rsidR="00B33FF8">
        <w:rPr>
          <w:iCs/>
          <w:sz w:val="24"/>
          <w:szCs w:val="24"/>
        </w:rPr>
        <w:t>a</w:t>
      </w:r>
      <w:r w:rsidRPr="00A02ED9">
        <w:rPr>
          <w:iCs/>
          <w:sz w:val="24"/>
          <w:szCs w:val="24"/>
        </w:rPr>
        <w:t>uthorities whilst at the same time ensuring that the court is provided with</w:t>
      </w:r>
      <w:r w:rsidR="006F16D4">
        <w:rPr>
          <w:iCs/>
          <w:sz w:val="24"/>
          <w:szCs w:val="24"/>
        </w:rPr>
        <w:t xml:space="preserve"> the</w:t>
      </w:r>
      <w:r w:rsidRPr="00A02ED9">
        <w:rPr>
          <w:iCs/>
          <w:sz w:val="24"/>
          <w:szCs w:val="24"/>
        </w:rPr>
        <w:t xml:space="preserve"> necessary assistance in a proportionate way the following procedure should be followed by judges and </w:t>
      </w:r>
      <w:r w:rsidR="006F16D4">
        <w:rPr>
          <w:iCs/>
          <w:sz w:val="24"/>
          <w:szCs w:val="24"/>
        </w:rPr>
        <w:t>magistrates</w:t>
      </w:r>
      <w:r w:rsidRPr="00A02ED9">
        <w:rPr>
          <w:iCs/>
          <w:sz w:val="24"/>
          <w:szCs w:val="24"/>
        </w:rPr>
        <w:t xml:space="preserve"> in giving directions</w:t>
      </w:r>
      <w:r w:rsidR="00F030C2">
        <w:rPr>
          <w:iCs/>
          <w:sz w:val="24"/>
          <w:szCs w:val="24"/>
        </w:rPr>
        <w:t>:</w:t>
      </w:r>
    </w:p>
    <w:p w14:paraId="31B3005E" w14:textId="77777777" w:rsidR="000B352B" w:rsidRPr="00A02ED9" w:rsidRDefault="000B352B" w:rsidP="004644A7">
      <w:pPr>
        <w:pStyle w:val="xmsonormal"/>
        <w:jc w:val="both"/>
      </w:pPr>
    </w:p>
    <w:p w14:paraId="16DFEA0A" w14:textId="11F4EB41" w:rsidR="00D57F74" w:rsidRPr="000B352B" w:rsidRDefault="008B69AA" w:rsidP="004644A7">
      <w:pPr>
        <w:pStyle w:val="xmsonormal"/>
        <w:numPr>
          <w:ilvl w:val="0"/>
          <w:numId w:val="2"/>
        </w:numPr>
        <w:jc w:val="both"/>
      </w:pPr>
      <w:r w:rsidRPr="00A02ED9">
        <w:rPr>
          <w:iCs/>
          <w:sz w:val="24"/>
          <w:szCs w:val="24"/>
        </w:rPr>
        <w:t xml:space="preserve">The court shall </w:t>
      </w:r>
      <w:r w:rsidR="00724190" w:rsidRPr="00A02ED9">
        <w:rPr>
          <w:iCs/>
          <w:sz w:val="24"/>
          <w:szCs w:val="24"/>
        </w:rPr>
        <w:t xml:space="preserve">direct </w:t>
      </w:r>
      <w:r w:rsidR="00D57F74" w:rsidRPr="00A02ED9">
        <w:rPr>
          <w:iCs/>
          <w:sz w:val="24"/>
          <w:szCs w:val="24"/>
        </w:rPr>
        <w:t xml:space="preserve">the relevant local </w:t>
      </w:r>
      <w:r w:rsidR="00B33FF8">
        <w:rPr>
          <w:iCs/>
          <w:sz w:val="24"/>
          <w:szCs w:val="24"/>
        </w:rPr>
        <w:t>a</w:t>
      </w:r>
      <w:r w:rsidR="00D57F74" w:rsidRPr="00A02ED9">
        <w:rPr>
          <w:iCs/>
          <w:sz w:val="24"/>
          <w:szCs w:val="24"/>
        </w:rPr>
        <w:t>uthority to provide a letter to the court setting out the nature and extent of any involvement with the family</w:t>
      </w:r>
      <w:r w:rsidR="00D57F74" w:rsidRPr="006C0B4F">
        <w:rPr>
          <w:iCs/>
          <w:color w:val="00B050"/>
          <w:sz w:val="24"/>
          <w:szCs w:val="24"/>
        </w:rPr>
        <w:t xml:space="preserve">. </w:t>
      </w:r>
      <w:r w:rsidR="00D41C20" w:rsidRPr="006C0B4F">
        <w:rPr>
          <w:iCs/>
          <w:color w:val="00B050"/>
          <w:sz w:val="24"/>
          <w:szCs w:val="24"/>
        </w:rPr>
        <w:t xml:space="preserve">Such letter shall be provided by the local authority </w:t>
      </w:r>
      <w:r w:rsidR="00D41C20" w:rsidRPr="006C0B4F">
        <w:rPr>
          <w:b/>
          <w:bCs/>
          <w:iCs/>
          <w:color w:val="00B050"/>
          <w:sz w:val="24"/>
          <w:szCs w:val="24"/>
        </w:rPr>
        <w:t>within 28 days of service of the Order</w:t>
      </w:r>
      <w:r w:rsidR="00D41C20">
        <w:rPr>
          <w:iCs/>
          <w:sz w:val="24"/>
          <w:szCs w:val="24"/>
        </w:rPr>
        <w:t>.</w:t>
      </w:r>
    </w:p>
    <w:p w14:paraId="1EE6DB42" w14:textId="77777777" w:rsidR="000B352B" w:rsidRPr="000B352B" w:rsidRDefault="000B352B" w:rsidP="000B352B">
      <w:pPr>
        <w:pStyle w:val="xmsonormal"/>
        <w:ind w:left="720"/>
        <w:jc w:val="both"/>
      </w:pPr>
    </w:p>
    <w:p w14:paraId="76734AF6" w14:textId="4AE099E8" w:rsidR="00E32410" w:rsidRPr="006C0B4F" w:rsidRDefault="00E32410" w:rsidP="004644A7">
      <w:pPr>
        <w:pStyle w:val="ListParagraph"/>
        <w:numPr>
          <w:ilvl w:val="0"/>
          <w:numId w:val="2"/>
        </w:numPr>
        <w:jc w:val="both"/>
        <w:rPr>
          <w:iCs/>
          <w:color w:val="00B050"/>
          <w:sz w:val="24"/>
          <w:szCs w:val="24"/>
        </w:rPr>
      </w:pPr>
      <w:r w:rsidRPr="000B352B">
        <w:rPr>
          <w:iCs/>
          <w:sz w:val="24"/>
          <w:szCs w:val="24"/>
        </w:rPr>
        <w:t>So that the local authority can identify the issues in the family proceedings to determine which information is likely to be relevant, the court sh</w:t>
      </w:r>
      <w:r w:rsidR="007C43EE" w:rsidRPr="000B352B">
        <w:rPr>
          <w:iCs/>
          <w:sz w:val="24"/>
          <w:szCs w:val="24"/>
        </w:rPr>
        <w:t>all</w:t>
      </w:r>
      <w:r w:rsidRPr="000B352B">
        <w:rPr>
          <w:iCs/>
          <w:sz w:val="24"/>
          <w:szCs w:val="24"/>
        </w:rPr>
        <w:t xml:space="preserve"> direct that the local authority should be provided </w:t>
      </w:r>
      <w:r w:rsidRPr="006C0B4F">
        <w:rPr>
          <w:iCs/>
          <w:color w:val="00B050"/>
          <w:sz w:val="24"/>
          <w:szCs w:val="24"/>
        </w:rPr>
        <w:t xml:space="preserve">with </w:t>
      </w:r>
      <w:r w:rsidRPr="006C0B4F">
        <w:rPr>
          <w:iCs/>
          <w:color w:val="00B050"/>
          <w:sz w:val="24"/>
          <w:szCs w:val="24"/>
          <w:u w:val="single"/>
        </w:rPr>
        <w:t>unredacted</w:t>
      </w:r>
      <w:r w:rsidRPr="006C0B4F">
        <w:rPr>
          <w:iCs/>
          <w:color w:val="00B050"/>
          <w:sz w:val="24"/>
          <w:szCs w:val="24"/>
        </w:rPr>
        <w:t xml:space="preserve"> copies of the following</w:t>
      </w:r>
      <w:r w:rsidR="004644A7" w:rsidRPr="006C0B4F">
        <w:rPr>
          <w:iCs/>
          <w:color w:val="00B050"/>
          <w:sz w:val="24"/>
          <w:szCs w:val="24"/>
        </w:rPr>
        <w:t xml:space="preserve"> by HMCTS along </w:t>
      </w:r>
      <w:r w:rsidR="00C65FA6" w:rsidRPr="006C0B4F">
        <w:rPr>
          <w:iCs/>
          <w:color w:val="00B050"/>
          <w:sz w:val="24"/>
          <w:szCs w:val="24"/>
        </w:rPr>
        <w:t>with contact details for any solicitors on record as acting in the proceedings</w:t>
      </w:r>
      <w:r w:rsidR="00F030C2" w:rsidRPr="006C0B4F">
        <w:rPr>
          <w:iCs/>
          <w:color w:val="00B050"/>
          <w:sz w:val="24"/>
          <w:szCs w:val="24"/>
        </w:rPr>
        <w:t>:</w:t>
      </w:r>
    </w:p>
    <w:p w14:paraId="58438C94" w14:textId="47670937" w:rsidR="007C43EE" w:rsidRPr="000B352B" w:rsidRDefault="00E32410" w:rsidP="004644A7">
      <w:pPr>
        <w:pStyle w:val="ListParagraph"/>
        <w:numPr>
          <w:ilvl w:val="0"/>
          <w:numId w:val="4"/>
        </w:numPr>
        <w:jc w:val="both"/>
        <w:rPr>
          <w:iCs/>
          <w:sz w:val="24"/>
          <w:szCs w:val="24"/>
        </w:rPr>
      </w:pPr>
      <w:r w:rsidRPr="000B352B">
        <w:rPr>
          <w:iCs/>
          <w:sz w:val="24"/>
          <w:szCs w:val="24"/>
        </w:rPr>
        <w:t xml:space="preserve">the order directing </w:t>
      </w:r>
      <w:proofErr w:type="gramStart"/>
      <w:r w:rsidRPr="000B352B">
        <w:rPr>
          <w:iCs/>
          <w:sz w:val="24"/>
          <w:szCs w:val="24"/>
        </w:rPr>
        <w:t>disclosure</w:t>
      </w:r>
      <w:r w:rsidR="00F030C2">
        <w:rPr>
          <w:iCs/>
          <w:sz w:val="24"/>
          <w:szCs w:val="24"/>
        </w:rPr>
        <w:t>;</w:t>
      </w:r>
      <w:proofErr w:type="gramEnd"/>
    </w:p>
    <w:p w14:paraId="400FBC59" w14:textId="0C50AC2D" w:rsidR="00E32410" w:rsidRPr="006C0B4F" w:rsidRDefault="007C43EE" w:rsidP="004644A7">
      <w:pPr>
        <w:pStyle w:val="ListParagraph"/>
        <w:numPr>
          <w:ilvl w:val="0"/>
          <w:numId w:val="4"/>
        </w:numPr>
        <w:jc w:val="both"/>
        <w:rPr>
          <w:iCs/>
          <w:color w:val="00B050"/>
          <w:sz w:val="24"/>
          <w:szCs w:val="24"/>
        </w:rPr>
      </w:pPr>
      <w:r w:rsidRPr="006C0B4F">
        <w:rPr>
          <w:iCs/>
          <w:color w:val="00B050"/>
          <w:sz w:val="24"/>
          <w:szCs w:val="24"/>
        </w:rPr>
        <w:t xml:space="preserve">the Cafcass safeguarding </w:t>
      </w:r>
      <w:proofErr w:type="gramStart"/>
      <w:r w:rsidRPr="006C0B4F">
        <w:rPr>
          <w:iCs/>
          <w:color w:val="00B050"/>
          <w:sz w:val="24"/>
          <w:szCs w:val="24"/>
        </w:rPr>
        <w:t>letter</w:t>
      </w:r>
      <w:r w:rsidR="00F030C2" w:rsidRPr="006C0B4F">
        <w:rPr>
          <w:iCs/>
          <w:color w:val="00B050"/>
          <w:sz w:val="24"/>
          <w:szCs w:val="24"/>
        </w:rPr>
        <w:t>;</w:t>
      </w:r>
      <w:proofErr w:type="gramEnd"/>
    </w:p>
    <w:p w14:paraId="36B97B46" w14:textId="60951D7F" w:rsidR="00E32410" w:rsidRPr="000B352B" w:rsidRDefault="00E32410" w:rsidP="004644A7">
      <w:pPr>
        <w:pStyle w:val="ListParagraph"/>
        <w:numPr>
          <w:ilvl w:val="0"/>
          <w:numId w:val="4"/>
        </w:numPr>
        <w:jc w:val="both"/>
        <w:rPr>
          <w:iCs/>
          <w:sz w:val="24"/>
          <w:szCs w:val="24"/>
        </w:rPr>
      </w:pPr>
      <w:r w:rsidRPr="000B352B">
        <w:rPr>
          <w:iCs/>
          <w:sz w:val="24"/>
          <w:szCs w:val="24"/>
        </w:rPr>
        <w:t xml:space="preserve">the </w:t>
      </w:r>
      <w:proofErr w:type="gramStart"/>
      <w:r w:rsidRPr="000B352B">
        <w:rPr>
          <w:iCs/>
          <w:sz w:val="24"/>
          <w:szCs w:val="24"/>
        </w:rPr>
        <w:t>application</w:t>
      </w:r>
      <w:r w:rsidR="00F030C2">
        <w:rPr>
          <w:iCs/>
          <w:sz w:val="24"/>
          <w:szCs w:val="24"/>
        </w:rPr>
        <w:t>;</w:t>
      </w:r>
      <w:proofErr w:type="gramEnd"/>
      <w:r w:rsidRPr="000B352B">
        <w:rPr>
          <w:iCs/>
          <w:sz w:val="24"/>
          <w:szCs w:val="24"/>
        </w:rPr>
        <w:t xml:space="preserve"> </w:t>
      </w:r>
    </w:p>
    <w:p w14:paraId="04BAF736" w14:textId="53998799" w:rsidR="00E32410" w:rsidRPr="000B352B" w:rsidRDefault="00E32410" w:rsidP="004644A7">
      <w:pPr>
        <w:pStyle w:val="ListParagraph"/>
        <w:numPr>
          <w:ilvl w:val="0"/>
          <w:numId w:val="4"/>
        </w:numPr>
        <w:jc w:val="both"/>
        <w:rPr>
          <w:iCs/>
          <w:sz w:val="24"/>
          <w:szCs w:val="24"/>
        </w:rPr>
      </w:pPr>
      <w:r w:rsidRPr="000B352B">
        <w:rPr>
          <w:iCs/>
          <w:sz w:val="24"/>
          <w:szCs w:val="24"/>
        </w:rPr>
        <w:t>the parents’ statements</w:t>
      </w:r>
      <w:r w:rsidR="00F030C2">
        <w:rPr>
          <w:iCs/>
          <w:sz w:val="24"/>
          <w:szCs w:val="24"/>
        </w:rPr>
        <w:t>;</w:t>
      </w:r>
      <w:r w:rsidRPr="000B352B">
        <w:rPr>
          <w:iCs/>
          <w:sz w:val="24"/>
          <w:szCs w:val="24"/>
        </w:rPr>
        <w:t xml:space="preserve"> and </w:t>
      </w:r>
    </w:p>
    <w:p w14:paraId="5C5FBACA" w14:textId="31CAA321" w:rsidR="00E32410" w:rsidRDefault="00E32410" w:rsidP="00DF72DE">
      <w:pPr>
        <w:pStyle w:val="ListParagraph"/>
        <w:numPr>
          <w:ilvl w:val="0"/>
          <w:numId w:val="4"/>
        </w:numPr>
        <w:spacing w:after="0"/>
        <w:jc w:val="both"/>
        <w:rPr>
          <w:iCs/>
          <w:sz w:val="24"/>
          <w:szCs w:val="24"/>
        </w:rPr>
      </w:pPr>
      <w:r w:rsidRPr="000B352B">
        <w:rPr>
          <w:iCs/>
          <w:sz w:val="24"/>
          <w:szCs w:val="24"/>
        </w:rPr>
        <w:t>any other documents the court considers will be of assistance to the local authority.</w:t>
      </w:r>
    </w:p>
    <w:p w14:paraId="7CDC1F65" w14:textId="77777777" w:rsidR="00F030C2" w:rsidRPr="000B352B" w:rsidRDefault="00F030C2" w:rsidP="00F030C2">
      <w:pPr>
        <w:pStyle w:val="ListParagraph"/>
        <w:spacing w:after="0"/>
        <w:ind w:left="1080"/>
        <w:jc w:val="both"/>
        <w:rPr>
          <w:iCs/>
          <w:sz w:val="24"/>
          <w:szCs w:val="24"/>
        </w:rPr>
      </w:pPr>
    </w:p>
    <w:p w14:paraId="2ECB3B10" w14:textId="359BCF73" w:rsidR="004644A7" w:rsidRPr="000B352B" w:rsidRDefault="00D57F74" w:rsidP="004644A7">
      <w:pPr>
        <w:pStyle w:val="xmsonormal"/>
        <w:numPr>
          <w:ilvl w:val="0"/>
          <w:numId w:val="2"/>
        </w:numPr>
        <w:jc w:val="both"/>
        <w:rPr>
          <w:iCs/>
          <w:sz w:val="24"/>
          <w:szCs w:val="24"/>
        </w:rPr>
      </w:pPr>
      <w:r w:rsidRPr="000B352B">
        <w:rPr>
          <w:iCs/>
          <w:sz w:val="24"/>
          <w:szCs w:val="24"/>
        </w:rPr>
        <w:t xml:space="preserve">The </w:t>
      </w:r>
      <w:r w:rsidR="00E32410" w:rsidRPr="000B352B">
        <w:rPr>
          <w:iCs/>
          <w:sz w:val="24"/>
          <w:szCs w:val="24"/>
        </w:rPr>
        <w:t xml:space="preserve">letter </w:t>
      </w:r>
      <w:r w:rsidRPr="000B352B">
        <w:rPr>
          <w:iCs/>
          <w:sz w:val="24"/>
          <w:szCs w:val="24"/>
        </w:rPr>
        <w:t xml:space="preserve">should (wherever possible) be </w:t>
      </w:r>
      <w:r w:rsidR="006F16D4" w:rsidRPr="000B352B">
        <w:rPr>
          <w:iCs/>
          <w:sz w:val="24"/>
          <w:szCs w:val="24"/>
        </w:rPr>
        <w:t>limited to</w:t>
      </w:r>
      <w:r w:rsidRPr="000B352B">
        <w:rPr>
          <w:iCs/>
          <w:sz w:val="24"/>
          <w:szCs w:val="24"/>
        </w:rPr>
        <w:t xml:space="preserve"> two sides of A4.</w:t>
      </w:r>
      <w:r w:rsidR="004644A7" w:rsidRPr="000B352B">
        <w:rPr>
          <w:iCs/>
          <w:sz w:val="24"/>
          <w:szCs w:val="24"/>
        </w:rPr>
        <w:t xml:space="preserve"> </w:t>
      </w:r>
      <w:r w:rsidRPr="000B352B">
        <w:rPr>
          <w:iCs/>
          <w:sz w:val="24"/>
          <w:szCs w:val="24"/>
        </w:rPr>
        <w:t xml:space="preserve">It should </w:t>
      </w:r>
      <w:proofErr w:type="gramStart"/>
      <w:r w:rsidRPr="000B352B">
        <w:rPr>
          <w:iCs/>
          <w:sz w:val="24"/>
          <w:szCs w:val="24"/>
        </w:rPr>
        <w:t>include;</w:t>
      </w:r>
      <w:proofErr w:type="gramEnd"/>
    </w:p>
    <w:p w14:paraId="2ED7B201" w14:textId="7E08D1CA" w:rsidR="004644A7" w:rsidRDefault="00D57F74" w:rsidP="004644A7">
      <w:pPr>
        <w:pStyle w:val="xmsonormal"/>
        <w:numPr>
          <w:ilvl w:val="1"/>
          <w:numId w:val="2"/>
        </w:numPr>
        <w:jc w:val="both"/>
        <w:rPr>
          <w:iCs/>
          <w:sz w:val="24"/>
          <w:szCs w:val="24"/>
        </w:rPr>
      </w:pPr>
      <w:r w:rsidRPr="000B352B">
        <w:rPr>
          <w:iCs/>
          <w:sz w:val="24"/>
          <w:szCs w:val="24"/>
        </w:rPr>
        <w:t xml:space="preserve">a summary of </w:t>
      </w:r>
      <w:proofErr w:type="gramStart"/>
      <w:r w:rsidRPr="000B352B">
        <w:rPr>
          <w:iCs/>
          <w:sz w:val="24"/>
          <w:szCs w:val="24"/>
        </w:rPr>
        <w:t>involvem</w:t>
      </w:r>
      <w:r w:rsidRPr="004644A7">
        <w:rPr>
          <w:iCs/>
          <w:sz w:val="24"/>
          <w:szCs w:val="24"/>
        </w:rPr>
        <w:t>ent</w:t>
      </w:r>
      <w:r w:rsidR="00F030C2">
        <w:rPr>
          <w:iCs/>
          <w:sz w:val="24"/>
          <w:szCs w:val="24"/>
        </w:rPr>
        <w:t>;</w:t>
      </w:r>
      <w:proofErr w:type="gramEnd"/>
    </w:p>
    <w:p w14:paraId="71F1FA1A" w14:textId="33652EEA" w:rsidR="004644A7" w:rsidRDefault="00D57F74" w:rsidP="004644A7">
      <w:pPr>
        <w:pStyle w:val="xmsonormal"/>
        <w:numPr>
          <w:ilvl w:val="1"/>
          <w:numId w:val="2"/>
        </w:numPr>
        <w:jc w:val="both"/>
        <w:rPr>
          <w:iCs/>
          <w:sz w:val="24"/>
          <w:szCs w:val="24"/>
        </w:rPr>
      </w:pPr>
      <w:r w:rsidRPr="004644A7">
        <w:rPr>
          <w:iCs/>
          <w:sz w:val="24"/>
          <w:szCs w:val="24"/>
        </w:rPr>
        <w:t>a summary of assessments</w:t>
      </w:r>
      <w:r w:rsidR="00F030C2">
        <w:rPr>
          <w:iCs/>
          <w:sz w:val="24"/>
          <w:szCs w:val="24"/>
        </w:rPr>
        <w:t>;</w:t>
      </w:r>
      <w:r w:rsidRPr="004644A7">
        <w:rPr>
          <w:iCs/>
          <w:sz w:val="24"/>
          <w:szCs w:val="24"/>
        </w:rPr>
        <w:t xml:space="preserve"> and </w:t>
      </w:r>
    </w:p>
    <w:p w14:paraId="57676904" w14:textId="5299D0F4" w:rsidR="00D57F74" w:rsidRDefault="00D57F74" w:rsidP="004644A7">
      <w:pPr>
        <w:pStyle w:val="xmsonormal"/>
        <w:numPr>
          <w:ilvl w:val="1"/>
          <w:numId w:val="2"/>
        </w:numPr>
        <w:jc w:val="both"/>
        <w:rPr>
          <w:iCs/>
          <w:sz w:val="24"/>
          <w:szCs w:val="24"/>
        </w:rPr>
      </w:pPr>
      <w:r w:rsidRPr="004644A7">
        <w:rPr>
          <w:iCs/>
          <w:sz w:val="24"/>
          <w:szCs w:val="24"/>
        </w:rPr>
        <w:t>a sho</w:t>
      </w:r>
      <w:r w:rsidR="00C07677" w:rsidRPr="004644A7">
        <w:rPr>
          <w:iCs/>
          <w:sz w:val="24"/>
          <w:szCs w:val="24"/>
        </w:rPr>
        <w:t xml:space="preserve">rt </w:t>
      </w:r>
      <w:r w:rsidRPr="004644A7">
        <w:rPr>
          <w:iCs/>
          <w:sz w:val="24"/>
          <w:szCs w:val="24"/>
        </w:rPr>
        <w:t xml:space="preserve">chronology. </w:t>
      </w:r>
    </w:p>
    <w:p w14:paraId="77177DBE" w14:textId="77777777" w:rsidR="00F030C2" w:rsidRPr="004644A7" w:rsidRDefault="00F030C2" w:rsidP="00F030C2">
      <w:pPr>
        <w:pStyle w:val="xmsonormal"/>
        <w:ind w:left="1440"/>
        <w:jc w:val="both"/>
        <w:rPr>
          <w:iCs/>
          <w:sz w:val="24"/>
          <w:szCs w:val="24"/>
        </w:rPr>
      </w:pPr>
    </w:p>
    <w:p w14:paraId="3534B55E" w14:textId="7242F2D5" w:rsidR="00D57F74" w:rsidRPr="00F030C2" w:rsidRDefault="00D57F74" w:rsidP="004644A7">
      <w:pPr>
        <w:pStyle w:val="xmsonormal"/>
        <w:numPr>
          <w:ilvl w:val="0"/>
          <w:numId w:val="2"/>
        </w:numPr>
        <w:jc w:val="both"/>
      </w:pPr>
      <w:r w:rsidRPr="00F030C2">
        <w:rPr>
          <w:iCs/>
          <w:sz w:val="24"/>
          <w:szCs w:val="24"/>
        </w:rPr>
        <w:lastRenderedPageBreak/>
        <w:t>In addition</w:t>
      </w:r>
      <w:r w:rsidR="00F030C2">
        <w:rPr>
          <w:iCs/>
          <w:sz w:val="24"/>
          <w:szCs w:val="24"/>
        </w:rPr>
        <w:t>,</w:t>
      </w:r>
      <w:r w:rsidRPr="00F030C2">
        <w:rPr>
          <w:iCs/>
          <w:sz w:val="24"/>
          <w:szCs w:val="24"/>
        </w:rPr>
        <w:t xml:space="preserve"> if the local authority has undertaken a recent assessment within three months of the direction being made then that assessment should</w:t>
      </w:r>
      <w:r w:rsidR="006F16D4" w:rsidRPr="00F030C2">
        <w:rPr>
          <w:iCs/>
          <w:sz w:val="24"/>
          <w:szCs w:val="24"/>
        </w:rPr>
        <w:t xml:space="preserve"> also</w:t>
      </w:r>
      <w:r w:rsidRPr="00F030C2">
        <w:rPr>
          <w:iCs/>
          <w:sz w:val="24"/>
          <w:szCs w:val="24"/>
        </w:rPr>
        <w:t xml:space="preserve"> be provided. </w:t>
      </w:r>
    </w:p>
    <w:p w14:paraId="5365EB58" w14:textId="77777777" w:rsidR="00F030C2" w:rsidRPr="00F030C2" w:rsidRDefault="00F030C2" w:rsidP="00F030C2">
      <w:pPr>
        <w:pStyle w:val="xmsonormal"/>
        <w:ind w:left="720"/>
        <w:jc w:val="both"/>
      </w:pPr>
    </w:p>
    <w:p w14:paraId="421E94BD" w14:textId="77777777" w:rsidR="00D57F74" w:rsidRPr="00F030C2" w:rsidRDefault="00D57F74" w:rsidP="004644A7">
      <w:pPr>
        <w:pStyle w:val="xmsonormal"/>
        <w:numPr>
          <w:ilvl w:val="0"/>
          <w:numId w:val="2"/>
        </w:numPr>
        <w:jc w:val="both"/>
      </w:pPr>
      <w:r w:rsidRPr="00F030C2">
        <w:rPr>
          <w:iCs/>
          <w:sz w:val="24"/>
          <w:szCs w:val="24"/>
        </w:rPr>
        <w:t>The court will not seek full unlimited disclosure of all records from the local authority.</w:t>
      </w:r>
    </w:p>
    <w:p w14:paraId="6224E038" w14:textId="77777777" w:rsidR="00F030C2" w:rsidRPr="00F030C2" w:rsidRDefault="00F030C2" w:rsidP="00F030C2">
      <w:pPr>
        <w:pStyle w:val="xmsonormal"/>
        <w:jc w:val="both"/>
      </w:pPr>
    </w:p>
    <w:p w14:paraId="2553DA63" w14:textId="218BE38C" w:rsidR="00E32410" w:rsidRDefault="00E32410" w:rsidP="004644A7">
      <w:pPr>
        <w:pStyle w:val="ListParagraph"/>
        <w:numPr>
          <w:ilvl w:val="0"/>
          <w:numId w:val="2"/>
        </w:numPr>
        <w:jc w:val="both"/>
        <w:rPr>
          <w:iCs/>
          <w:sz w:val="24"/>
          <w:szCs w:val="24"/>
        </w:rPr>
      </w:pPr>
      <w:r w:rsidRPr="00F030C2">
        <w:rPr>
          <w:iCs/>
          <w:sz w:val="24"/>
          <w:szCs w:val="24"/>
        </w:rPr>
        <w:t>The court may, upon considering the letter, direct further specific disclosure of relevant documents from the local authority if it is necessary and proportionate to do so.</w:t>
      </w:r>
    </w:p>
    <w:p w14:paraId="08DE79ED" w14:textId="77777777" w:rsidR="00F030C2" w:rsidRPr="00F030C2" w:rsidRDefault="00F030C2" w:rsidP="00F030C2">
      <w:pPr>
        <w:pStyle w:val="ListParagraph"/>
        <w:jc w:val="both"/>
        <w:rPr>
          <w:iCs/>
          <w:sz w:val="24"/>
          <w:szCs w:val="24"/>
        </w:rPr>
      </w:pPr>
    </w:p>
    <w:p w14:paraId="0C5C11B7" w14:textId="07CD53F3" w:rsidR="00C65FA6" w:rsidRPr="006C0B4F" w:rsidRDefault="00C65FA6" w:rsidP="00DF72DE">
      <w:pPr>
        <w:pStyle w:val="ListParagraph"/>
        <w:numPr>
          <w:ilvl w:val="0"/>
          <w:numId w:val="2"/>
        </w:numPr>
        <w:jc w:val="both"/>
        <w:rPr>
          <w:iCs/>
          <w:color w:val="00B050"/>
          <w:sz w:val="24"/>
          <w:szCs w:val="24"/>
        </w:rPr>
      </w:pPr>
      <w:r w:rsidRPr="006C0B4F">
        <w:rPr>
          <w:iCs/>
          <w:color w:val="00B050"/>
          <w:sz w:val="24"/>
          <w:szCs w:val="24"/>
        </w:rPr>
        <w:t xml:space="preserve">The local authority </w:t>
      </w:r>
      <w:r w:rsidR="003E2F74" w:rsidRPr="006C0B4F">
        <w:rPr>
          <w:iCs/>
          <w:color w:val="00B050"/>
          <w:sz w:val="24"/>
          <w:szCs w:val="24"/>
        </w:rPr>
        <w:t>shall</w:t>
      </w:r>
      <w:r w:rsidRPr="006C0B4F">
        <w:rPr>
          <w:iCs/>
          <w:color w:val="00B050"/>
          <w:sz w:val="24"/>
          <w:szCs w:val="24"/>
        </w:rPr>
        <w:t xml:space="preserve"> send a copy of the letter to Cafcass at the same time as it is sent to the court.</w:t>
      </w:r>
    </w:p>
    <w:p w14:paraId="4BF813F9" w14:textId="3F0DE922" w:rsidR="008B69AA" w:rsidRPr="00A02ED9" w:rsidRDefault="008B69AA" w:rsidP="00724190">
      <w:pPr>
        <w:pStyle w:val="xmsonormal"/>
      </w:pPr>
    </w:p>
    <w:p w14:paraId="00A95BBE" w14:textId="77777777" w:rsidR="00D57F74" w:rsidRDefault="00D57F74" w:rsidP="00D57F74">
      <w:pPr>
        <w:pStyle w:val="xmsonormal"/>
        <w:rPr>
          <w:b/>
          <w:bCs/>
          <w:iCs/>
          <w:sz w:val="24"/>
          <w:szCs w:val="24"/>
        </w:rPr>
      </w:pPr>
      <w:r w:rsidRPr="00D957DB">
        <w:rPr>
          <w:b/>
          <w:bCs/>
          <w:iCs/>
          <w:sz w:val="24"/>
          <w:szCs w:val="24"/>
        </w:rPr>
        <w:t>ATTENDANCE AT COURT BY THE SOCIAL WORKER</w:t>
      </w:r>
    </w:p>
    <w:p w14:paraId="4FB572B9" w14:textId="77777777" w:rsidR="00D957DB" w:rsidRPr="00D957DB" w:rsidRDefault="00D957DB" w:rsidP="00D57F74">
      <w:pPr>
        <w:pStyle w:val="xmsonormal"/>
        <w:rPr>
          <w:b/>
          <w:bCs/>
        </w:rPr>
      </w:pPr>
    </w:p>
    <w:p w14:paraId="7C313C18" w14:textId="77777777" w:rsidR="00D57F74" w:rsidRPr="00821937" w:rsidRDefault="00D57F74" w:rsidP="00C65FA6">
      <w:pPr>
        <w:pStyle w:val="xmsonormal"/>
        <w:numPr>
          <w:ilvl w:val="0"/>
          <w:numId w:val="3"/>
        </w:numPr>
        <w:jc w:val="both"/>
      </w:pPr>
      <w:r w:rsidRPr="00A02ED9">
        <w:rPr>
          <w:iCs/>
          <w:sz w:val="24"/>
          <w:szCs w:val="24"/>
        </w:rPr>
        <w:t xml:space="preserve">It is recognised that there will be occasions when the attendance of a social worker may </w:t>
      </w:r>
      <w:r w:rsidRPr="00D957DB">
        <w:rPr>
          <w:iCs/>
          <w:sz w:val="24"/>
          <w:szCs w:val="24"/>
        </w:rPr>
        <w:t xml:space="preserve">be necessary to </w:t>
      </w:r>
      <w:proofErr w:type="gramStart"/>
      <w:r w:rsidRPr="00D957DB">
        <w:rPr>
          <w:iCs/>
          <w:sz w:val="24"/>
          <w:szCs w:val="24"/>
        </w:rPr>
        <w:t>provide assistance to</w:t>
      </w:r>
      <w:proofErr w:type="gramEnd"/>
      <w:r w:rsidRPr="00D957DB">
        <w:rPr>
          <w:iCs/>
          <w:sz w:val="24"/>
          <w:szCs w:val="24"/>
        </w:rPr>
        <w:t xml:space="preserve"> the court.</w:t>
      </w:r>
    </w:p>
    <w:p w14:paraId="5204253F" w14:textId="77777777" w:rsidR="00821937" w:rsidRPr="00D957DB" w:rsidRDefault="00821937" w:rsidP="00821937">
      <w:pPr>
        <w:pStyle w:val="xmsonormal"/>
        <w:ind w:left="720"/>
        <w:jc w:val="both"/>
      </w:pPr>
    </w:p>
    <w:p w14:paraId="531A05DC" w14:textId="78FB9175" w:rsidR="00821937" w:rsidRDefault="00D57F74" w:rsidP="00821937">
      <w:pPr>
        <w:pStyle w:val="xmsonormal"/>
        <w:numPr>
          <w:ilvl w:val="0"/>
          <w:numId w:val="3"/>
        </w:numPr>
        <w:jc w:val="both"/>
      </w:pPr>
      <w:r w:rsidRPr="00D957DB">
        <w:rPr>
          <w:iCs/>
          <w:sz w:val="24"/>
          <w:szCs w:val="24"/>
        </w:rPr>
        <w:t xml:space="preserve">Attendance by the social worker should be limited to the final hearing and only when challenge is to be made to their evidence or the court requires further evidence from the social worker. </w:t>
      </w:r>
    </w:p>
    <w:p w14:paraId="63EFF346" w14:textId="77777777" w:rsidR="00821937" w:rsidRPr="00D957DB" w:rsidRDefault="00821937" w:rsidP="00821937">
      <w:pPr>
        <w:pStyle w:val="xmsonormal"/>
        <w:jc w:val="both"/>
      </w:pPr>
    </w:p>
    <w:p w14:paraId="603C92CE" w14:textId="053BF2CB" w:rsidR="00D57F74" w:rsidRPr="006C0B4F" w:rsidRDefault="00D57F74" w:rsidP="00335DD2">
      <w:pPr>
        <w:pStyle w:val="xmsonormal"/>
        <w:numPr>
          <w:ilvl w:val="0"/>
          <w:numId w:val="3"/>
        </w:numPr>
        <w:jc w:val="both"/>
        <w:rPr>
          <w:color w:val="00B050"/>
        </w:rPr>
      </w:pPr>
      <w:r w:rsidRPr="00D957DB">
        <w:rPr>
          <w:iCs/>
          <w:sz w:val="24"/>
          <w:szCs w:val="24"/>
        </w:rPr>
        <w:t>Attendance at case management hearings should not normally be directed unless there are exceptional reasons to make that necessary and proportionate.</w:t>
      </w:r>
      <w:r w:rsidR="00C65FA6" w:rsidRPr="00D957DB">
        <w:rPr>
          <w:iCs/>
          <w:sz w:val="24"/>
          <w:szCs w:val="24"/>
        </w:rPr>
        <w:t xml:space="preserve"> If in exceptional circumstances it is necessary and proportionate to do so, the reasons for such a direction should be set out in detail on the face of the order whilst granting the local authority permission to apply to vary in writing within 7 days of being provided with a copy of the order by the court or such shorter period as time allows.</w:t>
      </w:r>
      <w:r w:rsidR="00335DD2">
        <w:t xml:space="preserve">  </w:t>
      </w:r>
      <w:r w:rsidRPr="006C0B4F">
        <w:rPr>
          <w:iCs/>
          <w:color w:val="00B050"/>
          <w:sz w:val="24"/>
          <w:szCs w:val="24"/>
        </w:rPr>
        <w:t>In thos</w:t>
      </w:r>
      <w:r w:rsidR="009C75F9" w:rsidRPr="006C0B4F">
        <w:rPr>
          <w:iCs/>
          <w:color w:val="00B050"/>
          <w:sz w:val="24"/>
          <w:szCs w:val="24"/>
        </w:rPr>
        <w:t>e</w:t>
      </w:r>
      <w:r w:rsidRPr="006C0B4F">
        <w:rPr>
          <w:iCs/>
          <w:color w:val="00B050"/>
          <w:sz w:val="24"/>
          <w:szCs w:val="24"/>
        </w:rPr>
        <w:t xml:space="preserve"> circumstances the social worker should attend remotely via video platform</w:t>
      </w:r>
      <w:r w:rsidR="006C0B4F">
        <w:rPr>
          <w:iCs/>
          <w:color w:val="00B050"/>
          <w:sz w:val="24"/>
          <w:szCs w:val="24"/>
        </w:rPr>
        <w:t xml:space="preserve"> unless the court directs otherwise</w:t>
      </w:r>
      <w:r w:rsidRPr="006C0B4F">
        <w:rPr>
          <w:iCs/>
          <w:color w:val="00B050"/>
          <w:sz w:val="24"/>
          <w:szCs w:val="24"/>
        </w:rPr>
        <w:t>.</w:t>
      </w:r>
    </w:p>
    <w:p w14:paraId="4727A69D" w14:textId="77777777" w:rsidR="00821937" w:rsidRPr="00D957DB" w:rsidRDefault="00821937" w:rsidP="00821937">
      <w:pPr>
        <w:pStyle w:val="xmsonormal"/>
        <w:jc w:val="both"/>
      </w:pPr>
    </w:p>
    <w:p w14:paraId="0F6E9541" w14:textId="77777777" w:rsidR="003F5B74" w:rsidRPr="00D957DB" w:rsidRDefault="003F5B74" w:rsidP="00C65FA6">
      <w:pPr>
        <w:pStyle w:val="xmsonormal"/>
        <w:jc w:val="both"/>
        <w:rPr>
          <w:iCs/>
          <w:sz w:val="24"/>
          <w:szCs w:val="24"/>
        </w:rPr>
      </w:pPr>
    </w:p>
    <w:p w14:paraId="3B9D98FC" w14:textId="4E769E54" w:rsidR="00335DD2" w:rsidRPr="00775370" w:rsidRDefault="00335DD2" w:rsidP="00E26DDC">
      <w:pPr>
        <w:pStyle w:val="xmsonormal"/>
        <w:ind w:left="720" w:hanging="720"/>
        <w:jc w:val="both"/>
        <w:rPr>
          <w:rFonts w:asciiTheme="minorHAnsi" w:hAnsiTheme="minorHAnsi" w:cstheme="minorHAnsi"/>
          <w:b/>
          <w:bCs/>
          <w:iCs/>
          <w:sz w:val="24"/>
          <w:szCs w:val="24"/>
        </w:rPr>
      </w:pPr>
      <w:r w:rsidRPr="00775370">
        <w:rPr>
          <w:rFonts w:asciiTheme="minorHAnsi" w:hAnsiTheme="minorHAnsi" w:cstheme="minorHAnsi"/>
          <w:b/>
          <w:bCs/>
          <w:iCs/>
          <w:sz w:val="24"/>
          <w:szCs w:val="24"/>
        </w:rPr>
        <w:t>ATTENDANCE AT COURT BY LEGAL REPRESENTATIVE</w:t>
      </w:r>
    </w:p>
    <w:p w14:paraId="4816C5DF" w14:textId="77777777" w:rsidR="00335DD2" w:rsidRPr="00775370" w:rsidRDefault="00335DD2" w:rsidP="00E26DDC">
      <w:pPr>
        <w:pStyle w:val="xmsonormal"/>
        <w:ind w:left="720" w:hanging="720"/>
        <w:jc w:val="both"/>
        <w:rPr>
          <w:rFonts w:asciiTheme="minorHAnsi" w:hAnsiTheme="minorHAnsi" w:cstheme="minorHAnsi"/>
          <w:b/>
          <w:bCs/>
          <w:iCs/>
          <w:sz w:val="24"/>
          <w:szCs w:val="24"/>
        </w:rPr>
      </w:pPr>
    </w:p>
    <w:p w14:paraId="05011DFA" w14:textId="2C666FFD" w:rsidR="00335DD2" w:rsidRPr="00775370" w:rsidRDefault="00335DD2" w:rsidP="00335DD2">
      <w:pPr>
        <w:pStyle w:val="xmsonormal"/>
        <w:numPr>
          <w:ilvl w:val="0"/>
          <w:numId w:val="7"/>
        </w:numPr>
        <w:jc w:val="both"/>
      </w:pPr>
      <w:r w:rsidRPr="00775370">
        <w:rPr>
          <w:iCs/>
          <w:sz w:val="24"/>
          <w:szCs w:val="24"/>
        </w:rPr>
        <w:t>It will not normally be necessary to invite a legal representative from the local authority to attend. If in exceptional circumstances it is necessary and proportionate to do so, the reasons for such a request should be set out in detail on the face of the order whilst granting the local authority permission to apply to vary in writing within 7 days of being provided with a copy of the order by the court or such shorter period as time allows.</w:t>
      </w:r>
    </w:p>
    <w:p w14:paraId="3CBF255E" w14:textId="77777777" w:rsidR="00335DD2" w:rsidRPr="00335DD2" w:rsidRDefault="00335DD2" w:rsidP="00E26DDC">
      <w:pPr>
        <w:pStyle w:val="xmsonormal"/>
        <w:ind w:left="720" w:hanging="720"/>
        <w:jc w:val="both"/>
        <w:rPr>
          <w:rFonts w:asciiTheme="minorHAnsi" w:hAnsiTheme="minorHAnsi" w:cstheme="minorHAnsi"/>
          <w:iCs/>
          <w:sz w:val="24"/>
          <w:szCs w:val="24"/>
        </w:rPr>
      </w:pPr>
    </w:p>
    <w:p w14:paraId="111CD8FE" w14:textId="77777777" w:rsidR="00335DD2" w:rsidRDefault="00335DD2" w:rsidP="00E26DDC">
      <w:pPr>
        <w:pStyle w:val="xmsonormal"/>
        <w:ind w:left="720" w:hanging="720"/>
        <w:jc w:val="both"/>
        <w:rPr>
          <w:rFonts w:asciiTheme="minorHAnsi" w:hAnsiTheme="minorHAnsi" w:cstheme="minorHAnsi"/>
          <w:b/>
          <w:bCs/>
          <w:iCs/>
          <w:sz w:val="24"/>
          <w:szCs w:val="24"/>
        </w:rPr>
      </w:pPr>
    </w:p>
    <w:p w14:paraId="325E7EB6" w14:textId="2802DE74" w:rsidR="003F5B74" w:rsidRDefault="008C7D60" w:rsidP="00E26DDC">
      <w:pPr>
        <w:pStyle w:val="xmsonormal"/>
        <w:ind w:left="720" w:hanging="720"/>
        <w:jc w:val="both"/>
        <w:rPr>
          <w:rFonts w:asciiTheme="minorHAnsi" w:hAnsiTheme="minorHAnsi" w:cstheme="minorHAnsi"/>
          <w:b/>
          <w:bCs/>
          <w:iCs/>
          <w:sz w:val="24"/>
          <w:szCs w:val="24"/>
        </w:rPr>
      </w:pPr>
      <w:r w:rsidRPr="00E26DDC">
        <w:rPr>
          <w:rFonts w:asciiTheme="minorHAnsi" w:hAnsiTheme="minorHAnsi" w:cstheme="minorHAnsi"/>
          <w:b/>
          <w:bCs/>
          <w:iCs/>
          <w:sz w:val="24"/>
          <w:szCs w:val="24"/>
        </w:rPr>
        <w:t>DIRECTIONS FOR A SECTION 7 REPORT BY A LOCAL AUTHORITY</w:t>
      </w:r>
    </w:p>
    <w:p w14:paraId="1D703643" w14:textId="77777777" w:rsidR="00E26DDC" w:rsidRPr="00E26DDC" w:rsidRDefault="00E26DDC" w:rsidP="00E26DDC">
      <w:pPr>
        <w:pStyle w:val="xmsonormal"/>
        <w:ind w:left="720" w:hanging="720"/>
        <w:jc w:val="both"/>
        <w:rPr>
          <w:rFonts w:asciiTheme="minorHAnsi" w:hAnsiTheme="minorHAnsi" w:cstheme="minorHAnsi"/>
          <w:b/>
          <w:bCs/>
          <w:iCs/>
          <w:sz w:val="24"/>
          <w:szCs w:val="24"/>
        </w:rPr>
      </w:pPr>
    </w:p>
    <w:p w14:paraId="56594847" w14:textId="42EC9E53" w:rsidR="00771307" w:rsidRPr="00E26DDC" w:rsidRDefault="00771307" w:rsidP="00E26DDC">
      <w:pPr>
        <w:jc w:val="both"/>
        <w:rPr>
          <w:rFonts w:cstheme="minorHAnsi"/>
          <w:sz w:val="24"/>
          <w:szCs w:val="24"/>
          <w14:ligatures w14:val="standardContextual"/>
        </w:rPr>
      </w:pPr>
      <w:r w:rsidRPr="00E26DDC">
        <w:rPr>
          <w:rFonts w:cstheme="minorHAnsi"/>
          <w:sz w:val="24"/>
          <w:szCs w:val="24"/>
          <w14:ligatures w14:val="standardContextual"/>
        </w:rPr>
        <w:t xml:space="preserve">Further to the Policy agreed between Cafcass and ADCS in October 2022 </w:t>
      </w:r>
      <w:r w:rsidR="00A671D8" w:rsidRPr="00E26DDC">
        <w:rPr>
          <w:rFonts w:cstheme="minorHAnsi"/>
          <w:sz w:val="24"/>
          <w:szCs w:val="24"/>
          <w14:ligatures w14:val="standardContextual"/>
        </w:rPr>
        <w:t>which</w:t>
      </w:r>
      <w:r w:rsidRPr="00E26DDC">
        <w:rPr>
          <w:rFonts w:cstheme="minorHAnsi"/>
          <w:sz w:val="24"/>
          <w:szCs w:val="24"/>
          <w14:ligatures w14:val="standardContextual"/>
        </w:rPr>
        <w:t xml:space="preserve"> identif</w:t>
      </w:r>
      <w:r w:rsidR="00A671D8" w:rsidRPr="00E26DDC">
        <w:rPr>
          <w:rFonts w:cstheme="minorHAnsi"/>
          <w:sz w:val="24"/>
          <w:szCs w:val="24"/>
          <w14:ligatures w14:val="standardContextual"/>
        </w:rPr>
        <w:t>ies</w:t>
      </w:r>
      <w:r w:rsidRPr="00E26DDC">
        <w:rPr>
          <w:rFonts w:cstheme="minorHAnsi"/>
          <w:sz w:val="24"/>
          <w:szCs w:val="24"/>
          <w14:ligatures w14:val="standardContextual"/>
        </w:rPr>
        <w:t xml:space="preserve"> which agency should prepare the section 7 repo</w:t>
      </w:r>
      <w:r w:rsidR="00A671D8" w:rsidRPr="00E26DDC">
        <w:rPr>
          <w:rFonts w:cstheme="minorHAnsi"/>
          <w:sz w:val="24"/>
          <w:szCs w:val="24"/>
          <w14:ligatures w14:val="standardContextual"/>
        </w:rPr>
        <w:t>rt</w:t>
      </w:r>
      <w:r w:rsidR="00916391" w:rsidRPr="00E26DDC">
        <w:rPr>
          <w:rFonts w:cstheme="minorHAnsi"/>
          <w:sz w:val="24"/>
          <w:szCs w:val="24"/>
          <w14:ligatures w14:val="standardContextual"/>
        </w:rPr>
        <w:t>,</w:t>
      </w:r>
      <w:r w:rsidRPr="00E26DDC">
        <w:rPr>
          <w:rFonts w:cstheme="minorHAnsi"/>
          <w:sz w:val="24"/>
          <w:szCs w:val="24"/>
          <w14:ligatures w14:val="standardContextual"/>
        </w:rPr>
        <w:t xml:space="preserve"> the local authority </w:t>
      </w:r>
      <w:r w:rsidR="00916391" w:rsidRPr="00E26DDC">
        <w:rPr>
          <w:rFonts w:cstheme="minorHAnsi"/>
          <w:sz w:val="24"/>
          <w:szCs w:val="24"/>
          <w14:ligatures w14:val="standardContextual"/>
        </w:rPr>
        <w:t>are</w:t>
      </w:r>
      <w:r w:rsidRPr="00E26DDC">
        <w:rPr>
          <w:rFonts w:cstheme="minorHAnsi"/>
          <w:sz w:val="24"/>
          <w:szCs w:val="24"/>
          <w14:ligatures w14:val="standardContextual"/>
        </w:rPr>
        <w:t xml:space="preserve"> the appropriate </w:t>
      </w:r>
      <w:proofErr w:type="gramStart"/>
      <w:r w:rsidRPr="00E26DDC">
        <w:rPr>
          <w:rFonts w:cstheme="minorHAnsi"/>
          <w:sz w:val="24"/>
          <w:szCs w:val="24"/>
          <w14:ligatures w14:val="standardContextual"/>
        </w:rPr>
        <w:t>agency  where</w:t>
      </w:r>
      <w:proofErr w:type="gramEnd"/>
      <w:r w:rsidR="00115BB5">
        <w:rPr>
          <w:rFonts w:cstheme="minorHAnsi"/>
          <w:sz w:val="24"/>
          <w:szCs w:val="24"/>
          <w14:ligatures w14:val="standardContextual"/>
        </w:rPr>
        <w:t>:</w:t>
      </w:r>
    </w:p>
    <w:p w14:paraId="5F09B7AD" w14:textId="0A82BFA8" w:rsidR="00771307" w:rsidRPr="00E26DDC" w:rsidRDefault="00771307" w:rsidP="00C65FA6">
      <w:pPr>
        <w:pStyle w:val="ListParagraph"/>
        <w:numPr>
          <w:ilvl w:val="0"/>
          <w:numId w:val="6"/>
        </w:numPr>
        <w:spacing w:after="0" w:line="240" w:lineRule="auto"/>
        <w:jc w:val="both"/>
        <w:rPr>
          <w:rFonts w:eastAsia="Times New Roman" w:cstheme="minorHAnsi"/>
          <w:sz w:val="24"/>
          <w:szCs w:val="24"/>
          <w14:ligatures w14:val="standardContextual"/>
        </w:rPr>
      </w:pPr>
      <w:r w:rsidRPr="00E26DDC">
        <w:rPr>
          <w:rFonts w:eastAsia="Times New Roman" w:cstheme="minorHAnsi"/>
          <w:sz w:val="24"/>
          <w:szCs w:val="24"/>
          <w14:ligatures w14:val="standardContextual"/>
        </w:rPr>
        <w:lastRenderedPageBreak/>
        <w:t xml:space="preserve">The child is subject of an open and active statutory social work case with the </w:t>
      </w:r>
      <w:proofErr w:type="gramStart"/>
      <w:r w:rsidRPr="00E26DDC">
        <w:rPr>
          <w:rFonts w:eastAsia="Times New Roman" w:cstheme="minorHAnsi"/>
          <w:sz w:val="24"/>
          <w:szCs w:val="24"/>
          <w14:ligatures w14:val="standardContextual"/>
        </w:rPr>
        <w:t>LA;</w:t>
      </w:r>
      <w:proofErr w:type="gramEnd"/>
    </w:p>
    <w:p w14:paraId="12D847FC" w14:textId="4BE095F0" w:rsidR="00771307" w:rsidRPr="00E26DDC" w:rsidRDefault="00771307" w:rsidP="00C65FA6">
      <w:pPr>
        <w:numPr>
          <w:ilvl w:val="0"/>
          <w:numId w:val="6"/>
        </w:numPr>
        <w:spacing w:after="0" w:line="240" w:lineRule="auto"/>
        <w:jc w:val="both"/>
        <w:rPr>
          <w:rFonts w:eastAsia="Times New Roman" w:cstheme="minorHAnsi"/>
          <w:sz w:val="24"/>
          <w:szCs w:val="24"/>
          <w14:ligatures w14:val="standardContextual"/>
        </w:rPr>
      </w:pPr>
      <w:r w:rsidRPr="00E26DDC">
        <w:rPr>
          <w:rFonts w:eastAsia="Times New Roman" w:cstheme="minorHAnsi"/>
          <w:sz w:val="24"/>
          <w:szCs w:val="24"/>
          <w14:ligatures w14:val="standardContextual"/>
        </w:rPr>
        <w:t>In the last 12 weeks before the section 7 is ordered there has been a statutory social work assessment of a child’s welfare in accordance with the Children Act 1989 (section 17 or 47);</w:t>
      </w:r>
      <w:r w:rsidR="00115BB5">
        <w:rPr>
          <w:rFonts w:eastAsia="Times New Roman" w:cstheme="minorHAnsi"/>
          <w:sz w:val="24"/>
          <w:szCs w:val="24"/>
          <w14:ligatures w14:val="standardContextual"/>
        </w:rPr>
        <w:t xml:space="preserve"> or</w:t>
      </w:r>
    </w:p>
    <w:p w14:paraId="0E4E43C0" w14:textId="09B9FF92" w:rsidR="00771307" w:rsidRPr="00115BB5" w:rsidRDefault="00771307" w:rsidP="00C65FA6">
      <w:pPr>
        <w:numPr>
          <w:ilvl w:val="0"/>
          <w:numId w:val="6"/>
        </w:numPr>
        <w:spacing w:after="0" w:line="240" w:lineRule="auto"/>
        <w:jc w:val="both"/>
        <w:rPr>
          <w:rFonts w:eastAsia="Times New Roman" w:cstheme="minorHAnsi"/>
          <w:sz w:val="24"/>
          <w:szCs w:val="24"/>
          <w14:ligatures w14:val="standardContextual"/>
        </w:rPr>
      </w:pPr>
      <w:r w:rsidRPr="00115BB5">
        <w:rPr>
          <w:rFonts w:eastAsia="Times New Roman" w:cstheme="minorHAnsi"/>
          <w:sz w:val="24"/>
          <w:szCs w:val="24"/>
          <w14:ligatures w14:val="standardContextual"/>
        </w:rPr>
        <w:t>In the last 12 weeks before the section 7 is ordered the child has been the subject of a child in need or child protection plan</w:t>
      </w:r>
      <w:r w:rsidR="00115BB5" w:rsidRPr="00115BB5">
        <w:rPr>
          <w:rFonts w:eastAsia="Times New Roman" w:cstheme="minorHAnsi"/>
          <w:sz w:val="24"/>
          <w:szCs w:val="24"/>
          <w14:ligatures w14:val="standardContextual"/>
        </w:rPr>
        <w:t>.</w:t>
      </w:r>
    </w:p>
    <w:p w14:paraId="7FC4432B" w14:textId="77777777" w:rsidR="00115BB5" w:rsidRDefault="00115BB5" w:rsidP="00C65FA6">
      <w:pPr>
        <w:ind w:left="720"/>
        <w:jc w:val="both"/>
        <w:rPr>
          <w:rFonts w:cstheme="minorHAnsi"/>
          <w:color w:val="FF0000"/>
          <w:sz w:val="24"/>
          <w:szCs w:val="24"/>
          <w14:ligatures w14:val="standardContextual"/>
        </w:rPr>
      </w:pPr>
    </w:p>
    <w:p w14:paraId="40166A62" w14:textId="71D03F93" w:rsidR="00771307" w:rsidRPr="00115BB5" w:rsidRDefault="009A212A" w:rsidP="00115BB5">
      <w:pPr>
        <w:tabs>
          <w:tab w:val="left" w:pos="284"/>
        </w:tabs>
        <w:jc w:val="both"/>
        <w:rPr>
          <w:rFonts w:cstheme="minorHAnsi"/>
          <w:sz w:val="24"/>
          <w:szCs w:val="24"/>
          <w14:ligatures w14:val="standardContextual"/>
        </w:rPr>
      </w:pPr>
      <w:r w:rsidRPr="00115BB5">
        <w:rPr>
          <w:rFonts w:cstheme="minorHAnsi"/>
          <w:sz w:val="24"/>
          <w:szCs w:val="24"/>
          <w14:ligatures w14:val="standardContextual"/>
        </w:rPr>
        <w:t>I</w:t>
      </w:r>
      <w:r w:rsidR="00E66B45" w:rsidRPr="00115BB5">
        <w:rPr>
          <w:rFonts w:cstheme="minorHAnsi"/>
          <w:sz w:val="24"/>
          <w:szCs w:val="24"/>
          <w14:ligatures w14:val="standardContextual"/>
        </w:rPr>
        <w:t xml:space="preserve">f the </w:t>
      </w:r>
      <w:r w:rsidRPr="00115BB5">
        <w:rPr>
          <w:rFonts w:cstheme="minorHAnsi"/>
          <w:sz w:val="24"/>
          <w:szCs w:val="24"/>
          <w14:ligatures w14:val="standardContextual"/>
        </w:rPr>
        <w:t>Cafcass safeguarding letter establishes any of the above</w:t>
      </w:r>
      <w:r w:rsidR="00F75F22" w:rsidRPr="00115BB5">
        <w:rPr>
          <w:rFonts w:cstheme="minorHAnsi"/>
          <w:sz w:val="24"/>
          <w:szCs w:val="24"/>
          <w14:ligatures w14:val="standardContextual"/>
        </w:rPr>
        <w:t>,</w:t>
      </w:r>
      <w:r w:rsidR="00771307" w:rsidRPr="00115BB5">
        <w:rPr>
          <w:rFonts w:cstheme="minorHAnsi"/>
          <w:sz w:val="24"/>
          <w:szCs w:val="24"/>
          <w14:ligatures w14:val="standardContextual"/>
        </w:rPr>
        <w:t xml:space="preserve"> it </w:t>
      </w:r>
      <w:r w:rsidR="00E321B0" w:rsidRPr="00115BB5">
        <w:rPr>
          <w:rFonts w:cstheme="minorHAnsi"/>
          <w:sz w:val="24"/>
          <w:szCs w:val="24"/>
          <w14:ligatures w14:val="standardContextual"/>
        </w:rPr>
        <w:t xml:space="preserve">may well be </w:t>
      </w:r>
      <w:r w:rsidR="00771307" w:rsidRPr="00115BB5">
        <w:rPr>
          <w:rFonts w:cstheme="minorHAnsi"/>
          <w:sz w:val="24"/>
          <w:szCs w:val="24"/>
          <w14:ligatures w14:val="standardContextual"/>
        </w:rPr>
        <w:t xml:space="preserve">appropriate to order a section 7 report by the </w:t>
      </w:r>
      <w:r w:rsidR="00E321B0" w:rsidRPr="00115BB5">
        <w:rPr>
          <w:rFonts w:cstheme="minorHAnsi"/>
          <w:sz w:val="24"/>
          <w:szCs w:val="24"/>
          <w14:ligatures w14:val="standardContextual"/>
        </w:rPr>
        <w:t>local authority</w:t>
      </w:r>
      <w:r w:rsidR="00771307" w:rsidRPr="00115BB5">
        <w:rPr>
          <w:rFonts w:cstheme="minorHAnsi"/>
          <w:sz w:val="24"/>
          <w:szCs w:val="24"/>
          <w14:ligatures w14:val="standardContextual"/>
        </w:rPr>
        <w:t xml:space="preserve"> without wasting time and resources on a FHDRA.</w:t>
      </w:r>
    </w:p>
    <w:p w14:paraId="2DEDB4BA" w14:textId="369FCA67" w:rsidR="008C7D60" w:rsidRPr="00C65FA6" w:rsidRDefault="008C7D60" w:rsidP="00C65FA6">
      <w:pPr>
        <w:pStyle w:val="xmsonormal"/>
        <w:ind w:left="720"/>
        <w:jc w:val="both"/>
        <w:rPr>
          <w:rFonts w:asciiTheme="minorHAnsi" w:hAnsiTheme="minorHAnsi" w:cstheme="minorHAnsi"/>
          <w:b/>
          <w:bCs/>
        </w:rPr>
      </w:pPr>
    </w:p>
    <w:p w14:paraId="2A8CC20B" w14:textId="77777777" w:rsidR="00B33FF8" w:rsidRDefault="00B33FF8" w:rsidP="00C65FA6">
      <w:pPr>
        <w:pStyle w:val="xmsonormal"/>
        <w:ind w:left="720"/>
        <w:jc w:val="both"/>
        <w:rPr>
          <w:iCs/>
          <w:sz w:val="24"/>
          <w:szCs w:val="24"/>
        </w:rPr>
      </w:pPr>
    </w:p>
    <w:p w14:paraId="61DDFC2F" w14:textId="17D03BA4" w:rsidR="00BD55EB" w:rsidRPr="00A02ED9" w:rsidRDefault="00BD55EB" w:rsidP="00115BB5">
      <w:pPr>
        <w:pStyle w:val="xmsonormal"/>
        <w:jc w:val="both"/>
        <w:rPr>
          <w:iCs/>
          <w:sz w:val="24"/>
          <w:szCs w:val="24"/>
        </w:rPr>
      </w:pPr>
      <w:r w:rsidRPr="00A02ED9">
        <w:rPr>
          <w:iCs/>
          <w:sz w:val="24"/>
          <w:szCs w:val="24"/>
        </w:rPr>
        <w:t>His Honour Judge Steven Parker</w:t>
      </w:r>
    </w:p>
    <w:p w14:paraId="3A9D9CF7" w14:textId="023CD277" w:rsidR="00BD55EB" w:rsidRPr="00A02ED9" w:rsidRDefault="00BD55EB" w:rsidP="00115BB5">
      <w:pPr>
        <w:pStyle w:val="xmsonormal"/>
        <w:jc w:val="both"/>
        <w:rPr>
          <w:iCs/>
          <w:sz w:val="24"/>
          <w:szCs w:val="24"/>
        </w:rPr>
      </w:pPr>
      <w:r w:rsidRPr="00A02ED9">
        <w:rPr>
          <w:iCs/>
          <w:sz w:val="24"/>
          <w:szCs w:val="24"/>
        </w:rPr>
        <w:t>Designated Family Judge for Cheshire and Merseyside</w:t>
      </w:r>
    </w:p>
    <w:p w14:paraId="2EBC60FC" w14:textId="15A7B2E2" w:rsidR="00A34A66" w:rsidRDefault="00775370">
      <w:r>
        <w:t>Re-Amended Practice Note 6 of 2021</w:t>
      </w:r>
    </w:p>
    <w:p w14:paraId="27DB4EC9" w14:textId="62B60C1B" w:rsidR="00775370" w:rsidRDefault="00775370">
      <w:r>
        <w:t>27</w:t>
      </w:r>
      <w:r w:rsidRPr="00775370">
        <w:rPr>
          <w:vertAlign w:val="superscript"/>
        </w:rPr>
        <w:t>th</w:t>
      </w:r>
      <w:r>
        <w:t xml:space="preserve"> May 2021</w:t>
      </w:r>
    </w:p>
    <w:p w14:paraId="519326A0" w14:textId="792869B4" w:rsidR="00775370" w:rsidRPr="00775370" w:rsidRDefault="00775370">
      <w:pPr>
        <w:rPr>
          <w:color w:val="FF0000"/>
        </w:rPr>
      </w:pPr>
      <w:r w:rsidRPr="00775370">
        <w:rPr>
          <w:color w:val="FF0000"/>
        </w:rPr>
        <w:t>Amended 1</w:t>
      </w:r>
      <w:r w:rsidRPr="00775370">
        <w:rPr>
          <w:color w:val="FF0000"/>
          <w:vertAlign w:val="superscript"/>
        </w:rPr>
        <w:t>st</w:t>
      </w:r>
      <w:r w:rsidRPr="00775370">
        <w:rPr>
          <w:color w:val="FF0000"/>
        </w:rPr>
        <w:t xml:space="preserve"> February 2024</w:t>
      </w:r>
    </w:p>
    <w:p w14:paraId="35A4D5F8" w14:textId="2BCD57A3" w:rsidR="00775370" w:rsidRPr="00775370" w:rsidRDefault="00775370">
      <w:pPr>
        <w:rPr>
          <w:color w:val="00B050"/>
        </w:rPr>
      </w:pPr>
      <w:r w:rsidRPr="00775370">
        <w:rPr>
          <w:color w:val="00B050"/>
        </w:rPr>
        <w:t>Re-amended 24</w:t>
      </w:r>
      <w:r w:rsidRPr="00775370">
        <w:rPr>
          <w:color w:val="00B050"/>
          <w:vertAlign w:val="superscript"/>
        </w:rPr>
        <w:t>th</w:t>
      </w:r>
      <w:r w:rsidRPr="00775370">
        <w:rPr>
          <w:color w:val="00B050"/>
        </w:rPr>
        <w:t xml:space="preserve"> July 2025</w:t>
      </w:r>
    </w:p>
    <w:p w14:paraId="7285B733" w14:textId="77777777" w:rsidR="00775370" w:rsidRDefault="00775370"/>
    <w:p w14:paraId="58C36C53" w14:textId="230FAF85" w:rsidR="00797B13" w:rsidRPr="00A02ED9" w:rsidRDefault="00797B13"/>
    <w:sectPr w:rsidR="00797B13" w:rsidRPr="00A02E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0C7262"/>
    <w:multiLevelType w:val="hybridMultilevel"/>
    <w:tmpl w:val="770431DC"/>
    <w:lvl w:ilvl="0" w:tplc="FFFFFFFF">
      <w:start w:val="1"/>
      <w:numFmt w:val="decimal"/>
      <w:lvlText w:val="%1."/>
      <w:lvlJc w:val="left"/>
      <w:pPr>
        <w:ind w:left="720" w:hanging="360"/>
      </w:pPr>
      <w:rPr>
        <w:rFonts w:hint="default"/>
        <w:i w:val="0"/>
        <w:iCs/>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DF31F50"/>
    <w:multiLevelType w:val="hybridMultilevel"/>
    <w:tmpl w:val="7130A814"/>
    <w:lvl w:ilvl="0" w:tplc="EDEC382C">
      <w:start w:val="1"/>
      <w:numFmt w:val="lowerLetter"/>
      <w:lvlText w:val="%1)"/>
      <w:lvlJc w:val="left"/>
      <w:pPr>
        <w:ind w:left="720" w:hanging="360"/>
      </w:pPr>
      <w:rPr>
        <w:rFonts w:hint="default"/>
        <w:i/>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D2A641E"/>
    <w:multiLevelType w:val="hybridMultilevel"/>
    <w:tmpl w:val="B1080C7C"/>
    <w:lvl w:ilvl="0" w:tplc="5478EDA0">
      <w:start w:val="1"/>
      <w:numFmt w:val="decimal"/>
      <w:lvlText w:val="%1."/>
      <w:lvlJc w:val="left"/>
      <w:pPr>
        <w:ind w:left="720"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2B92311"/>
    <w:multiLevelType w:val="hybridMultilevel"/>
    <w:tmpl w:val="770431DC"/>
    <w:lvl w:ilvl="0" w:tplc="4F04A836">
      <w:start w:val="1"/>
      <w:numFmt w:val="decimal"/>
      <w:lvlText w:val="%1."/>
      <w:lvlJc w:val="left"/>
      <w:pPr>
        <w:ind w:left="720" w:hanging="360"/>
      </w:pPr>
      <w:rPr>
        <w:rFonts w:hint="default"/>
        <w:i w:val="0"/>
        <w:iCs/>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6B35EF5"/>
    <w:multiLevelType w:val="hybridMultilevel"/>
    <w:tmpl w:val="3D625308"/>
    <w:lvl w:ilvl="0" w:tplc="C2140A00">
      <w:start w:val="1"/>
      <w:numFmt w:val="decimal"/>
      <w:lvlText w:val="%1."/>
      <w:lvlJc w:val="left"/>
      <w:pPr>
        <w:ind w:left="720" w:hanging="360"/>
      </w:pPr>
      <w:rPr>
        <w:rFonts w:hint="default"/>
        <w:i w:val="0"/>
        <w:iCs/>
        <w:sz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F445FC6"/>
    <w:multiLevelType w:val="hybridMultilevel"/>
    <w:tmpl w:val="FD009594"/>
    <w:lvl w:ilvl="0" w:tplc="D93C854A">
      <w:start w:val="1"/>
      <w:numFmt w:val="lowerLetter"/>
      <w:lvlText w:val="%1)"/>
      <w:lvlJc w:val="left"/>
      <w:pPr>
        <w:ind w:left="720" w:hanging="360"/>
      </w:pPr>
      <w:rPr>
        <w:rFonts w:asciiTheme="minorHAnsi" w:eastAsiaTheme="minorHAnsi" w:hAnsiTheme="minorHAnsi" w:cstheme="minorHAnsi"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71726E8A"/>
    <w:multiLevelType w:val="hybridMultilevel"/>
    <w:tmpl w:val="84FC576C"/>
    <w:lvl w:ilvl="0" w:tplc="69F4413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072463264">
    <w:abstractNumId w:val="1"/>
  </w:num>
  <w:num w:numId="2" w16cid:durableId="1071536214">
    <w:abstractNumId w:val="4"/>
  </w:num>
  <w:num w:numId="3" w16cid:durableId="1187597941">
    <w:abstractNumId w:val="3"/>
  </w:num>
  <w:num w:numId="4" w16cid:durableId="1252734873">
    <w:abstractNumId w:val="6"/>
  </w:num>
  <w:num w:numId="5" w16cid:durableId="1162968997">
    <w:abstractNumId w:val="2"/>
  </w:num>
  <w:num w:numId="6" w16cid:durableId="32743878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945402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7F74"/>
    <w:rsid w:val="000B352B"/>
    <w:rsid w:val="00115BB5"/>
    <w:rsid w:val="00144EDF"/>
    <w:rsid w:val="0016229F"/>
    <w:rsid w:val="001D63BB"/>
    <w:rsid w:val="002074A7"/>
    <w:rsid w:val="00233FD6"/>
    <w:rsid w:val="002F6A9F"/>
    <w:rsid w:val="00335DD2"/>
    <w:rsid w:val="003E2F74"/>
    <w:rsid w:val="003F5B74"/>
    <w:rsid w:val="00405591"/>
    <w:rsid w:val="004644A7"/>
    <w:rsid w:val="00510C72"/>
    <w:rsid w:val="005717A4"/>
    <w:rsid w:val="00597B96"/>
    <w:rsid w:val="00635A54"/>
    <w:rsid w:val="006C0B4F"/>
    <w:rsid w:val="006F16D4"/>
    <w:rsid w:val="00724190"/>
    <w:rsid w:val="00742D2D"/>
    <w:rsid w:val="00771307"/>
    <w:rsid w:val="00775370"/>
    <w:rsid w:val="00787FA4"/>
    <w:rsid w:val="00797B13"/>
    <w:rsid w:val="007C0D78"/>
    <w:rsid w:val="007C43EE"/>
    <w:rsid w:val="00821937"/>
    <w:rsid w:val="00851FF5"/>
    <w:rsid w:val="008B69AA"/>
    <w:rsid w:val="008C7D60"/>
    <w:rsid w:val="00906533"/>
    <w:rsid w:val="00916391"/>
    <w:rsid w:val="009A1184"/>
    <w:rsid w:val="009A212A"/>
    <w:rsid w:val="009C75F9"/>
    <w:rsid w:val="009D0260"/>
    <w:rsid w:val="009F5F01"/>
    <w:rsid w:val="00A02ED9"/>
    <w:rsid w:val="00A34A66"/>
    <w:rsid w:val="00A671D8"/>
    <w:rsid w:val="00A767BC"/>
    <w:rsid w:val="00B33FF8"/>
    <w:rsid w:val="00B37D17"/>
    <w:rsid w:val="00BA0C0D"/>
    <w:rsid w:val="00BD55EB"/>
    <w:rsid w:val="00C00527"/>
    <w:rsid w:val="00C07677"/>
    <w:rsid w:val="00C45DE6"/>
    <w:rsid w:val="00C65FA6"/>
    <w:rsid w:val="00C96995"/>
    <w:rsid w:val="00D41C20"/>
    <w:rsid w:val="00D57F74"/>
    <w:rsid w:val="00D837F6"/>
    <w:rsid w:val="00D957DB"/>
    <w:rsid w:val="00DA1BD6"/>
    <w:rsid w:val="00DD5B8A"/>
    <w:rsid w:val="00DF72DE"/>
    <w:rsid w:val="00E26DDC"/>
    <w:rsid w:val="00E321B0"/>
    <w:rsid w:val="00E32410"/>
    <w:rsid w:val="00E66B45"/>
    <w:rsid w:val="00F030C2"/>
    <w:rsid w:val="00F65A1A"/>
    <w:rsid w:val="00F75F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37416"/>
  <w15:chartTrackingRefBased/>
  <w15:docId w15:val="{26684FD7-9D37-4F76-BDBA-1F21AD3D2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D57F74"/>
    <w:pPr>
      <w:spacing w:after="0" w:line="240" w:lineRule="auto"/>
    </w:pPr>
    <w:rPr>
      <w:rFonts w:ascii="Calibri" w:hAnsi="Calibri" w:cs="Calibri"/>
      <w:lang w:eastAsia="en-GB"/>
    </w:rPr>
  </w:style>
  <w:style w:type="paragraph" w:styleId="ListParagraph">
    <w:name w:val="List Paragraph"/>
    <w:basedOn w:val="Normal"/>
    <w:uiPriority w:val="34"/>
    <w:qFormat/>
    <w:rsid w:val="00597B96"/>
    <w:pPr>
      <w:ind w:left="720"/>
      <w:contextualSpacing/>
    </w:pPr>
  </w:style>
  <w:style w:type="paragraph" w:styleId="Revision">
    <w:name w:val="Revision"/>
    <w:hidden/>
    <w:uiPriority w:val="99"/>
    <w:semiHidden/>
    <w:rsid w:val="00E3241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9035546">
      <w:bodyDiv w:val="1"/>
      <w:marLeft w:val="0"/>
      <w:marRight w:val="0"/>
      <w:marTop w:val="0"/>
      <w:marBottom w:val="0"/>
      <w:divBdr>
        <w:top w:val="none" w:sz="0" w:space="0" w:color="auto"/>
        <w:left w:val="none" w:sz="0" w:space="0" w:color="auto"/>
        <w:bottom w:val="none" w:sz="0" w:space="0" w:color="auto"/>
        <w:right w:val="none" w:sz="0" w:space="0" w:color="auto"/>
      </w:divBdr>
    </w:div>
    <w:div w:id="1856648553">
      <w:bodyDiv w:val="1"/>
      <w:marLeft w:val="0"/>
      <w:marRight w:val="0"/>
      <w:marTop w:val="0"/>
      <w:marBottom w:val="0"/>
      <w:divBdr>
        <w:top w:val="none" w:sz="0" w:space="0" w:color="auto"/>
        <w:left w:val="none" w:sz="0" w:space="0" w:color="auto"/>
        <w:bottom w:val="none" w:sz="0" w:space="0" w:color="auto"/>
        <w:right w:val="none" w:sz="0" w:space="0" w:color="auto"/>
      </w:divBdr>
    </w:div>
    <w:div w:id="1949779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9B21107D55D4F418915AE89F8B0C09B" ma:contentTypeVersion="12" ma:contentTypeDescription="Create a new document." ma:contentTypeScope="" ma:versionID="dddaf888aa41db30244ea8ca429fe56c">
  <xsd:schema xmlns:xsd="http://www.w3.org/2001/XMLSchema" xmlns:xs="http://www.w3.org/2001/XMLSchema" xmlns:p="http://schemas.microsoft.com/office/2006/metadata/properties" xmlns:ns3="280bcbf3-fdfc-4eb0-b96b-cab686b14d5d" xmlns:ns4="22b9fc00-1a44-40cf-ac95-f4380d2e67ae" targetNamespace="http://schemas.microsoft.com/office/2006/metadata/properties" ma:root="true" ma:fieldsID="4418e49e72c71901c86acf8ac7bd8c11" ns3:_="" ns4:_="">
    <xsd:import namespace="280bcbf3-fdfc-4eb0-b96b-cab686b14d5d"/>
    <xsd:import namespace="22b9fc00-1a44-40cf-ac95-f4380d2e67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0bcbf3-fdfc-4eb0-b96b-cab686b14d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b9fc00-1a44-40cf-ac95-f4380d2e67a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F8D7E5-7EFE-4FD9-932A-647A67443C55}">
  <ds:schemaRefs>
    <ds:schemaRef ds:uri="http://schemas.microsoft.com/sharepoint/v3/contenttype/forms"/>
  </ds:schemaRefs>
</ds:datastoreItem>
</file>

<file path=customXml/itemProps2.xml><?xml version="1.0" encoding="utf-8"?>
<ds:datastoreItem xmlns:ds="http://schemas.openxmlformats.org/officeDocument/2006/customXml" ds:itemID="{40F9B9B6-223E-42E2-BCBE-74DCEA91459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7791BA1-1FE1-4297-B4E2-ACDB646687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0bcbf3-fdfc-4eb0-b96b-cab686b14d5d"/>
    <ds:schemaRef ds:uri="22b9fc00-1a44-40cf-ac95-f4380d2e67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814</Words>
  <Characters>4642</Characters>
  <Application>Microsoft Office Word</Application>
  <DocSecurity>4</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HHJ Steven</dc:creator>
  <cp:keywords/>
  <dc:description/>
  <cp:lastModifiedBy>Best, Gillian</cp:lastModifiedBy>
  <cp:revision>2</cp:revision>
  <dcterms:created xsi:type="dcterms:W3CDTF">2025-07-24T09:48:00Z</dcterms:created>
  <dcterms:modified xsi:type="dcterms:W3CDTF">2025-07-24T09:48:00Z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0x01010039B21107D55D4F418915AE89F8B0C09B</vt:lpwstr>
  </property>
</Properties>
</file>