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995CF" w14:textId="77777777" w:rsidR="00167646" w:rsidRPr="001960FF" w:rsidRDefault="00167646" w:rsidP="00167646">
      <w:pPr>
        <w:jc w:val="center"/>
        <w:rPr>
          <w:b/>
          <w:sz w:val="24"/>
          <w:szCs w:val="24"/>
          <w:u w:val="thick"/>
        </w:rPr>
      </w:pPr>
      <w:r>
        <w:rPr>
          <w:b/>
          <w:sz w:val="24"/>
          <w:szCs w:val="24"/>
          <w:u w:val="thick"/>
        </w:rPr>
        <w:t xml:space="preserve">Non Lawyer </w:t>
      </w:r>
      <w:r w:rsidRPr="001960FF">
        <w:rPr>
          <w:b/>
          <w:sz w:val="24"/>
          <w:szCs w:val="24"/>
          <w:u w:val="thick"/>
        </w:rPr>
        <w:t>Review Report</w:t>
      </w:r>
    </w:p>
    <w:p w14:paraId="5575176A" w14:textId="77777777" w:rsidR="00167646" w:rsidRPr="001960FF" w:rsidRDefault="00167646" w:rsidP="00167646">
      <w:pPr>
        <w:jc w:val="center"/>
        <w:rPr>
          <w:b/>
          <w:sz w:val="24"/>
          <w:szCs w:val="24"/>
          <w:u w:val="thick"/>
        </w:rPr>
      </w:pPr>
    </w:p>
    <w:tbl>
      <w:tblPr>
        <w:tblStyle w:val="TableGrid"/>
        <w:tblW w:w="10054" w:type="dxa"/>
        <w:tblLook w:val="04A0" w:firstRow="1" w:lastRow="0" w:firstColumn="1" w:lastColumn="0" w:noHBand="0" w:noVBand="1"/>
      </w:tblPr>
      <w:tblGrid>
        <w:gridCol w:w="3681"/>
        <w:gridCol w:w="6373"/>
      </w:tblGrid>
      <w:tr w:rsidR="00167646" w:rsidRPr="001960FF" w14:paraId="0223D7FE" w14:textId="77777777" w:rsidTr="00A77440">
        <w:tc>
          <w:tcPr>
            <w:tcW w:w="3681" w:type="dxa"/>
          </w:tcPr>
          <w:p w14:paraId="081028F5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b/>
                <w:sz w:val="24"/>
                <w:szCs w:val="24"/>
                <w:u w:val="thick"/>
              </w:rPr>
              <w:t>Confidentiality:</w:t>
            </w:r>
          </w:p>
        </w:tc>
        <w:tc>
          <w:tcPr>
            <w:tcW w:w="6373" w:type="dxa"/>
          </w:tcPr>
          <w:p w14:paraId="6F00049C" w14:textId="77777777" w:rsidR="00167646" w:rsidRPr="001960FF" w:rsidRDefault="00167646" w:rsidP="00A77440">
            <w:pPr>
              <w:pStyle w:val="TableParagraph"/>
              <w:spacing w:line="25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sz w:val="24"/>
                <w:szCs w:val="24"/>
              </w:rPr>
              <w:t>This report has been prepared for the purposes of FDAC proceedings and</w:t>
            </w:r>
          </w:p>
          <w:p w14:paraId="6EBDCB0E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sz w:val="24"/>
                <w:szCs w:val="24"/>
              </w:rPr>
              <w:t>should be treated as confidential. It must not be shown, nor its contents revealed to any person other than a party or legal advisor to such party.</w:t>
            </w:r>
          </w:p>
        </w:tc>
      </w:tr>
      <w:tr w:rsidR="00167646" w:rsidRPr="001960FF" w14:paraId="7FED8520" w14:textId="77777777" w:rsidTr="00A77440">
        <w:trPr>
          <w:trHeight w:val="453"/>
        </w:trPr>
        <w:tc>
          <w:tcPr>
            <w:tcW w:w="3681" w:type="dxa"/>
            <w:vAlign w:val="center"/>
          </w:tcPr>
          <w:p w14:paraId="3421E126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b/>
                <w:sz w:val="24"/>
                <w:szCs w:val="24"/>
                <w:u w:val="thick"/>
              </w:rPr>
              <w:t>Case number:</w:t>
            </w:r>
          </w:p>
        </w:tc>
        <w:tc>
          <w:tcPr>
            <w:tcW w:w="6373" w:type="dxa"/>
            <w:vAlign w:val="center"/>
          </w:tcPr>
          <w:p w14:paraId="12C7394A" w14:textId="77777777" w:rsidR="00167646" w:rsidRPr="001960FF" w:rsidRDefault="00167646" w:rsidP="00A77440">
            <w:pPr>
              <w:rPr>
                <w:sz w:val="24"/>
                <w:szCs w:val="24"/>
              </w:rPr>
            </w:pPr>
          </w:p>
        </w:tc>
      </w:tr>
      <w:tr w:rsidR="00167646" w:rsidRPr="001960FF" w14:paraId="281B97E2" w14:textId="77777777" w:rsidTr="00A77440">
        <w:trPr>
          <w:trHeight w:val="453"/>
        </w:trPr>
        <w:tc>
          <w:tcPr>
            <w:tcW w:w="3681" w:type="dxa"/>
            <w:vAlign w:val="center"/>
          </w:tcPr>
          <w:p w14:paraId="56191422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b/>
                <w:sz w:val="24"/>
                <w:szCs w:val="24"/>
                <w:u w:val="thick"/>
              </w:rPr>
              <w:t>Case:</w:t>
            </w:r>
          </w:p>
        </w:tc>
        <w:tc>
          <w:tcPr>
            <w:tcW w:w="6373" w:type="dxa"/>
            <w:vAlign w:val="center"/>
          </w:tcPr>
          <w:p w14:paraId="1B2651C4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sz w:val="24"/>
                <w:szCs w:val="24"/>
              </w:rPr>
              <w:t>FDAC Proceedings</w:t>
            </w:r>
          </w:p>
        </w:tc>
      </w:tr>
      <w:tr w:rsidR="00167646" w:rsidRPr="001960FF" w14:paraId="2829DB7E" w14:textId="77777777" w:rsidTr="00A77440">
        <w:trPr>
          <w:trHeight w:val="453"/>
        </w:trPr>
        <w:tc>
          <w:tcPr>
            <w:tcW w:w="3681" w:type="dxa"/>
            <w:vAlign w:val="center"/>
          </w:tcPr>
          <w:p w14:paraId="459E7E1C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b/>
                <w:sz w:val="24"/>
                <w:szCs w:val="24"/>
                <w:u w:val="thick"/>
              </w:rPr>
              <w:t>Date Hearing:</w:t>
            </w:r>
          </w:p>
        </w:tc>
        <w:tc>
          <w:tcPr>
            <w:tcW w:w="6373" w:type="dxa"/>
            <w:vAlign w:val="center"/>
          </w:tcPr>
          <w:p w14:paraId="6C58DD2C" w14:textId="77777777" w:rsidR="00167646" w:rsidRPr="001960FF" w:rsidRDefault="00167646" w:rsidP="00A77440">
            <w:pPr>
              <w:rPr>
                <w:sz w:val="24"/>
                <w:szCs w:val="24"/>
              </w:rPr>
            </w:pPr>
          </w:p>
        </w:tc>
      </w:tr>
      <w:tr w:rsidR="00167646" w:rsidRPr="001960FF" w14:paraId="251ABC05" w14:textId="77777777" w:rsidTr="00A77440">
        <w:trPr>
          <w:trHeight w:val="453"/>
        </w:trPr>
        <w:tc>
          <w:tcPr>
            <w:tcW w:w="3681" w:type="dxa"/>
            <w:vAlign w:val="center"/>
          </w:tcPr>
          <w:p w14:paraId="68D64A03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b/>
                <w:sz w:val="24"/>
                <w:szCs w:val="24"/>
                <w:u w:val="thick"/>
              </w:rPr>
              <w:t>Stage of FDAC proceedings</w:t>
            </w:r>
          </w:p>
        </w:tc>
        <w:tc>
          <w:tcPr>
            <w:tcW w:w="6373" w:type="dxa"/>
            <w:vAlign w:val="center"/>
          </w:tcPr>
          <w:p w14:paraId="7FE23BBD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sz w:val="24"/>
                <w:szCs w:val="24"/>
              </w:rPr>
              <w:t>Week</w:t>
            </w:r>
          </w:p>
        </w:tc>
      </w:tr>
      <w:tr w:rsidR="00167646" w:rsidRPr="001960FF" w14:paraId="0954A6FF" w14:textId="77777777" w:rsidTr="00A77440">
        <w:trPr>
          <w:trHeight w:val="453"/>
        </w:trPr>
        <w:tc>
          <w:tcPr>
            <w:tcW w:w="3681" w:type="dxa"/>
            <w:vAlign w:val="center"/>
          </w:tcPr>
          <w:p w14:paraId="0DABD71F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b/>
                <w:sz w:val="24"/>
                <w:szCs w:val="24"/>
                <w:u w:val="thick"/>
              </w:rPr>
              <w:t>Author</w:t>
            </w:r>
          </w:p>
        </w:tc>
        <w:tc>
          <w:tcPr>
            <w:tcW w:w="6373" w:type="dxa"/>
            <w:vAlign w:val="center"/>
          </w:tcPr>
          <w:p w14:paraId="146888CC" w14:textId="77777777" w:rsidR="00167646" w:rsidRPr="001960FF" w:rsidRDefault="00167646" w:rsidP="00A77440">
            <w:pPr>
              <w:rPr>
                <w:sz w:val="24"/>
                <w:szCs w:val="24"/>
              </w:rPr>
            </w:pPr>
          </w:p>
        </w:tc>
      </w:tr>
      <w:tr w:rsidR="00167646" w:rsidRPr="001960FF" w14:paraId="24D83DB0" w14:textId="77777777" w:rsidTr="00A77440">
        <w:trPr>
          <w:trHeight w:val="3120"/>
        </w:trPr>
        <w:tc>
          <w:tcPr>
            <w:tcW w:w="3681" w:type="dxa"/>
          </w:tcPr>
          <w:p w14:paraId="0F97308C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b/>
                <w:sz w:val="24"/>
                <w:szCs w:val="24"/>
                <w:u w:val="thick"/>
              </w:rPr>
              <w:t>Thumbnail sketch of case:</w:t>
            </w:r>
          </w:p>
        </w:tc>
        <w:tc>
          <w:tcPr>
            <w:tcW w:w="6373" w:type="dxa"/>
          </w:tcPr>
          <w:p w14:paraId="362E2F45" w14:textId="77777777" w:rsidR="00167646" w:rsidRPr="001960FF" w:rsidRDefault="00167646" w:rsidP="00A77440">
            <w:pPr>
              <w:rPr>
                <w:sz w:val="24"/>
                <w:szCs w:val="24"/>
              </w:rPr>
            </w:pPr>
          </w:p>
        </w:tc>
      </w:tr>
      <w:tr w:rsidR="00167646" w:rsidRPr="001960FF" w14:paraId="49EDCE4D" w14:textId="77777777" w:rsidTr="00A77440">
        <w:trPr>
          <w:trHeight w:val="661"/>
        </w:trPr>
        <w:tc>
          <w:tcPr>
            <w:tcW w:w="3681" w:type="dxa"/>
          </w:tcPr>
          <w:p w14:paraId="16C357B1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b/>
                <w:sz w:val="24"/>
                <w:szCs w:val="24"/>
                <w:u w:val="thick"/>
              </w:rPr>
              <w:t>In the case of:</w:t>
            </w:r>
          </w:p>
        </w:tc>
        <w:tc>
          <w:tcPr>
            <w:tcW w:w="6373" w:type="dxa"/>
          </w:tcPr>
          <w:p w14:paraId="5F07D11A" w14:textId="77777777" w:rsidR="00167646" w:rsidRPr="001960FF" w:rsidRDefault="00167646" w:rsidP="00A77440">
            <w:pPr>
              <w:rPr>
                <w:sz w:val="24"/>
                <w:szCs w:val="24"/>
              </w:rPr>
            </w:pPr>
          </w:p>
        </w:tc>
      </w:tr>
      <w:tr w:rsidR="00167646" w:rsidRPr="001960FF" w14:paraId="3BEBDD15" w14:textId="77777777" w:rsidTr="00A77440">
        <w:trPr>
          <w:trHeight w:val="3526"/>
        </w:trPr>
        <w:tc>
          <w:tcPr>
            <w:tcW w:w="3681" w:type="dxa"/>
          </w:tcPr>
          <w:p w14:paraId="4310437A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b/>
                <w:sz w:val="24"/>
                <w:szCs w:val="24"/>
                <w:u w:val="thick"/>
              </w:rPr>
              <w:t>What is going well about the</w:t>
            </w:r>
            <w:r w:rsidRPr="001960FF">
              <w:rPr>
                <w:b/>
                <w:sz w:val="24"/>
                <w:szCs w:val="24"/>
              </w:rPr>
              <w:t xml:space="preserve"> </w:t>
            </w:r>
            <w:r w:rsidRPr="001960FF">
              <w:rPr>
                <w:b/>
                <w:sz w:val="24"/>
                <w:szCs w:val="24"/>
                <w:u w:val="thick"/>
              </w:rPr>
              <w:t>trial for change:</w:t>
            </w:r>
          </w:p>
        </w:tc>
        <w:tc>
          <w:tcPr>
            <w:tcW w:w="6373" w:type="dxa"/>
          </w:tcPr>
          <w:p w14:paraId="61F9818D" w14:textId="77777777" w:rsidR="00167646" w:rsidRPr="001960FF" w:rsidRDefault="00167646" w:rsidP="00A77440">
            <w:pPr>
              <w:rPr>
                <w:sz w:val="24"/>
                <w:szCs w:val="24"/>
              </w:rPr>
            </w:pPr>
          </w:p>
        </w:tc>
      </w:tr>
      <w:tr w:rsidR="00167646" w:rsidRPr="001960FF" w14:paraId="74BDF17F" w14:textId="77777777" w:rsidTr="00A77440">
        <w:trPr>
          <w:trHeight w:val="1738"/>
        </w:trPr>
        <w:tc>
          <w:tcPr>
            <w:tcW w:w="3681" w:type="dxa"/>
          </w:tcPr>
          <w:p w14:paraId="628D46D1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b/>
                <w:bCs/>
                <w:sz w:val="24"/>
                <w:szCs w:val="24"/>
                <w:u w:val="single"/>
              </w:rPr>
              <w:t xml:space="preserve">Updated drug and alcohol test results </w:t>
            </w:r>
          </w:p>
        </w:tc>
        <w:tc>
          <w:tcPr>
            <w:tcW w:w="6373" w:type="dxa"/>
          </w:tcPr>
          <w:p w14:paraId="60E2B81C" w14:textId="77777777" w:rsidR="00167646" w:rsidRPr="001960FF" w:rsidRDefault="00167646" w:rsidP="00A77440">
            <w:pPr>
              <w:rPr>
                <w:sz w:val="24"/>
                <w:szCs w:val="24"/>
              </w:rPr>
            </w:pPr>
          </w:p>
        </w:tc>
      </w:tr>
      <w:tr w:rsidR="00167646" w:rsidRPr="001960FF" w14:paraId="5C2C2BE6" w14:textId="77777777" w:rsidTr="00A77440">
        <w:trPr>
          <w:trHeight w:val="1738"/>
        </w:trPr>
        <w:tc>
          <w:tcPr>
            <w:tcW w:w="3681" w:type="dxa"/>
          </w:tcPr>
          <w:p w14:paraId="35E6817C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b/>
                <w:sz w:val="24"/>
                <w:szCs w:val="24"/>
                <w:u w:val="thick"/>
              </w:rPr>
              <w:lastRenderedPageBreak/>
              <w:t>What is not going well about</w:t>
            </w:r>
            <w:r w:rsidRPr="001960FF">
              <w:rPr>
                <w:b/>
                <w:sz w:val="24"/>
                <w:szCs w:val="24"/>
              </w:rPr>
              <w:t xml:space="preserve"> </w:t>
            </w:r>
            <w:r w:rsidRPr="001960FF">
              <w:rPr>
                <w:b/>
                <w:sz w:val="24"/>
                <w:szCs w:val="24"/>
                <w:u w:val="thick"/>
              </w:rPr>
              <w:t>the trial for change:</w:t>
            </w:r>
          </w:p>
        </w:tc>
        <w:tc>
          <w:tcPr>
            <w:tcW w:w="6373" w:type="dxa"/>
          </w:tcPr>
          <w:p w14:paraId="67023EB2" w14:textId="77777777" w:rsidR="00167646" w:rsidRPr="001960FF" w:rsidRDefault="00167646" w:rsidP="00A77440">
            <w:pPr>
              <w:rPr>
                <w:sz w:val="24"/>
                <w:szCs w:val="24"/>
              </w:rPr>
            </w:pPr>
          </w:p>
        </w:tc>
      </w:tr>
      <w:tr w:rsidR="00167646" w:rsidRPr="001960FF" w14:paraId="4D088714" w14:textId="77777777" w:rsidTr="00A77440">
        <w:trPr>
          <w:trHeight w:val="1738"/>
        </w:trPr>
        <w:tc>
          <w:tcPr>
            <w:tcW w:w="3681" w:type="dxa"/>
          </w:tcPr>
          <w:p w14:paraId="259CEC59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b/>
                <w:sz w:val="24"/>
                <w:szCs w:val="24"/>
                <w:u w:val="thick"/>
              </w:rPr>
              <w:t>Update from the children’s</w:t>
            </w:r>
            <w:r w:rsidRPr="001960FF">
              <w:rPr>
                <w:b/>
                <w:sz w:val="24"/>
                <w:szCs w:val="24"/>
              </w:rPr>
              <w:t xml:space="preserve"> </w:t>
            </w:r>
            <w:r w:rsidRPr="001960FF">
              <w:rPr>
                <w:b/>
                <w:sz w:val="24"/>
                <w:szCs w:val="24"/>
                <w:u w:val="thick"/>
              </w:rPr>
              <w:t>Social Worker</w:t>
            </w:r>
          </w:p>
        </w:tc>
        <w:tc>
          <w:tcPr>
            <w:tcW w:w="6373" w:type="dxa"/>
          </w:tcPr>
          <w:p w14:paraId="1023EB5A" w14:textId="77777777" w:rsidR="00167646" w:rsidRPr="001960FF" w:rsidRDefault="00167646" w:rsidP="00A77440">
            <w:pPr>
              <w:rPr>
                <w:sz w:val="24"/>
                <w:szCs w:val="24"/>
              </w:rPr>
            </w:pPr>
          </w:p>
        </w:tc>
      </w:tr>
      <w:tr w:rsidR="00167646" w:rsidRPr="001960FF" w14:paraId="34449190" w14:textId="77777777" w:rsidTr="00A77440">
        <w:trPr>
          <w:trHeight w:val="1738"/>
        </w:trPr>
        <w:tc>
          <w:tcPr>
            <w:tcW w:w="3681" w:type="dxa"/>
          </w:tcPr>
          <w:p w14:paraId="5B32EA9F" w14:textId="77777777" w:rsidR="00167646" w:rsidRPr="001960FF" w:rsidRDefault="00167646" w:rsidP="00A77440">
            <w:pPr>
              <w:rPr>
                <w:sz w:val="24"/>
                <w:szCs w:val="24"/>
              </w:rPr>
            </w:pPr>
            <w:r w:rsidRPr="001960FF">
              <w:rPr>
                <w:b/>
                <w:sz w:val="24"/>
                <w:szCs w:val="24"/>
                <w:u w:val="thick"/>
              </w:rPr>
              <w:t>Problems to be working on in</w:t>
            </w:r>
            <w:r w:rsidRPr="001960FF">
              <w:rPr>
                <w:b/>
                <w:sz w:val="24"/>
                <w:szCs w:val="24"/>
              </w:rPr>
              <w:t xml:space="preserve"> </w:t>
            </w:r>
            <w:r w:rsidRPr="001960FF">
              <w:rPr>
                <w:b/>
                <w:sz w:val="24"/>
                <w:szCs w:val="24"/>
                <w:u w:val="thick"/>
              </w:rPr>
              <w:t>the next two weeks.</w:t>
            </w:r>
          </w:p>
        </w:tc>
        <w:tc>
          <w:tcPr>
            <w:tcW w:w="6373" w:type="dxa"/>
          </w:tcPr>
          <w:p w14:paraId="4B5FC63B" w14:textId="77777777" w:rsidR="00167646" w:rsidRPr="001960FF" w:rsidRDefault="00167646" w:rsidP="00A77440">
            <w:pPr>
              <w:rPr>
                <w:sz w:val="24"/>
                <w:szCs w:val="24"/>
              </w:rPr>
            </w:pPr>
          </w:p>
        </w:tc>
      </w:tr>
    </w:tbl>
    <w:p w14:paraId="459109C5" w14:textId="77777777" w:rsidR="00167646" w:rsidRPr="001960FF" w:rsidRDefault="00167646" w:rsidP="00167646">
      <w:pPr>
        <w:rPr>
          <w:sz w:val="24"/>
          <w:szCs w:val="24"/>
        </w:rPr>
      </w:pPr>
    </w:p>
    <w:p w14:paraId="683096D7" w14:textId="77777777" w:rsidR="00167646" w:rsidRPr="001960FF" w:rsidRDefault="00167646" w:rsidP="00167646">
      <w:pPr>
        <w:rPr>
          <w:b/>
          <w:bCs/>
          <w:sz w:val="24"/>
          <w:szCs w:val="24"/>
        </w:rPr>
      </w:pPr>
    </w:p>
    <w:p w14:paraId="2B17B2DD" w14:textId="77777777" w:rsidR="00167646" w:rsidRPr="001960FF" w:rsidRDefault="00167646" w:rsidP="00167646">
      <w:pPr>
        <w:widowControl/>
        <w:autoSpaceDE/>
        <w:autoSpaceDN/>
        <w:spacing w:after="160" w:line="259" w:lineRule="auto"/>
        <w:rPr>
          <w:b/>
          <w:bCs/>
          <w:sz w:val="24"/>
          <w:szCs w:val="24"/>
        </w:rPr>
      </w:pPr>
      <w:r w:rsidRPr="001960FF">
        <w:rPr>
          <w:b/>
          <w:bCs/>
          <w:sz w:val="24"/>
          <w:szCs w:val="24"/>
        </w:rPr>
        <w:br w:type="page"/>
      </w:r>
    </w:p>
    <w:p w14:paraId="47358C52" w14:textId="77777777" w:rsidR="00F8659B" w:rsidRDefault="00F8659B"/>
    <w:sectPr w:rsidR="00F8659B" w:rsidSect="00167646">
      <w:pgSz w:w="11906" w:h="16838"/>
      <w:pgMar w:top="1440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EE2BE31D-5DC2-476D-AB40-FF3D6A3CE2DD}"/>
    <w:docVar w:name="dgnword-eventsink" w:val="2777987392864"/>
  </w:docVars>
  <w:rsids>
    <w:rsidRoot w:val="00167646"/>
    <w:rsid w:val="00167646"/>
    <w:rsid w:val="001E5245"/>
    <w:rsid w:val="0081683D"/>
    <w:rsid w:val="00CB44FA"/>
    <w:rsid w:val="00E039FB"/>
    <w:rsid w:val="00F86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33B60"/>
  <w15:chartTrackingRefBased/>
  <w15:docId w15:val="{43101B13-FE2D-4657-8EEA-48CB5A30B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64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7646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167646"/>
    <w:pPr>
      <w:ind w:left="111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</Words>
  <Characters>551</Characters>
  <Application>Microsoft Office Word</Application>
  <DocSecurity>4</DocSecurity>
  <Lines>4</Lines>
  <Paragraphs>1</Paragraphs>
  <ScaleCrop>false</ScaleCrop>
  <Company>Stockport Metropolitan Borough Council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King</dc:creator>
  <cp:keywords/>
  <dc:description/>
  <cp:lastModifiedBy>Parker, HHJ Steven</cp:lastModifiedBy>
  <cp:revision>2</cp:revision>
  <dcterms:created xsi:type="dcterms:W3CDTF">2025-09-09T14:49:00Z</dcterms:created>
  <dcterms:modified xsi:type="dcterms:W3CDTF">2025-09-09T14:49:00Z</dcterms:modified>
</cp:coreProperties>
</file>