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B3730" w14:textId="7B0922D3" w:rsidR="00F01068" w:rsidRPr="00F01068" w:rsidRDefault="00F01068" w:rsidP="00935307">
      <w:pPr>
        <w:ind w:left="2880" w:firstLine="720"/>
        <w:rPr>
          <w:b/>
          <w:bCs/>
          <w:sz w:val="24"/>
          <w:szCs w:val="24"/>
        </w:rPr>
      </w:pPr>
      <w:r>
        <w:rPr>
          <w:noProof/>
          <w14:ligatures w14:val="standardContextual"/>
        </w:rPr>
        <w:drawing>
          <wp:inline distT="0" distB="0" distL="0" distR="0" wp14:anchorId="31302B44" wp14:editId="1FF88DF9">
            <wp:extent cx="752475" cy="752475"/>
            <wp:effectExtent l="0" t="0" r="9525" b="9525"/>
            <wp:docPr id="130968408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684087" name="Picture 1" descr="A black and white logo&#10;&#10;Description automatically generated"/>
                    <pic:cNvPicPr>
                      <a:picLocks noChangeAspect="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5B91C7CA" w14:textId="77777777" w:rsidR="00F01068" w:rsidRDefault="00F01068" w:rsidP="00555B5E">
      <w:pPr>
        <w:rPr>
          <w:b/>
          <w:bCs/>
          <w:sz w:val="24"/>
          <w:szCs w:val="24"/>
          <w:u w:val="single"/>
        </w:rPr>
      </w:pPr>
    </w:p>
    <w:p w14:paraId="5EB9DE61" w14:textId="77777777" w:rsidR="00F01068" w:rsidRDefault="00F01068" w:rsidP="00555B5E">
      <w:pPr>
        <w:rPr>
          <w:b/>
          <w:bCs/>
          <w:sz w:val="24"/>
          <w:szCs w:val="24"/>
          <w:u w:val="single"/>
        </w:rPr>
      </w:pPr>
    </w:p>
    <w:p w14:paraId="46A282D1" w14:textId="171CB3FB" w:rsidR="003A421C" w:rsidRPr="00555B5E" w:rsidRDefault="003A421C" w:rsidP="00555B5E">
      <w:pPr>
        <w:rPr>
          <w:sz w:val="24"/>
          <w:szCs w:val="24"/>
          <w:u w:val="single"/>
        </w:rPr>
      </w:pPr>
      <w:r w:rsidRPr="00555B5E">
        <w:rPr>
          <w:b/>
          <w:bCs/>
          <w:sz w:val="24"/>
          <w:szCs w:val="24"/>
          <w:u w:val="single"/>
        </w:rPr>
        <w:t>Pr</w:t>
      </w:r>
      <w:r w:rsidR="00555B5E" w:rsidRPr="00555B5E">
        <w:rPr>
          <w:b/>
          <w:bCs/>
          <w:sz w:val="24"/>
          <w:szCs w:val="24"/>
          <w:u w:val="single"/>
        </w:rPr>
        <w:t>actice Note</w:t>
      </w:r>
      <w:r w:rsidRPr="00555B5E">
        <w:rPr>
          <w:b/>
          <w:bCs/>
          <w:sz w:val="24"/>
          <w:szCs w:val="24"/>
          <w:u w:val="single"/>
        </w:rPr>
        <w:t xml:space="preserve"> for</w:t>
      </w:r>
      <w:r w:rsidR="00555B5E" w:rsidRPr="00555B5E">
        <w:rPr>
          <w:sz w:val="24"/>
          <w:szCs w:val="24"/>
          <w:u w:val="single"/>
        </w:rPr>
        <w:t xml:space="preserve"> </w:t>
      </w:r>
      <w:proofErr w:type="gramStart"/>
      <w:r w:rsidR="003F0916" w:rsidRPr="00555B5E">
        <w:rPr>
          <w:b/>
          <w:bCs/>
          <w:sz w:val="24"/>
          <w:szCs w:val="24"/>
          <w:u w:val="single"/>
        </w:rPr>
        <w:t xml:space="preserve">Liverpool </w:t>
      </w:r>
      <w:r w:rsidR="00555B5E" w:rsidRPr="00555B5E">
        <w:rPr>
          <w:sz w:val="24"/>
          <w:szCs w:val="24"/>
          <w:u w:val="single"/>
        </w:rPr>
        <w:t xml:space="preserve"> </w:t>
      </w:r>
      <w:r w:rsidRPr="00555B5E">
        <w:rPr>
          <w:b/>
          <w:bCs/>
          <w:sz w:val="24"/>
          <w:szCs w:val="24"/>
          <w:u w:val="single"/>
        </w:rPr>
        <w:t>Family</w:t>
      </w:r>
      <w:proofErr w:type="gramEnd"/>
      <w:r w:rsidRPr="00555B5E">
        <w:rPr>
          <w:b/>
          <w:bCs/>
          <w:sz w:val="24"/>
          <w:szCs w:val="24"/>
          <w:u w:val="single"/>
        </w:rPr>
        <w:t xml:space="preserve"> Drug and Alcohol Court (FDAC)</w:t>
      </w:r>
    </w:p>
    <w:p w14:paraId="63816FA7" w14:textId="77777777" w:rsidR="003A421C" w:rsidRPr="00555B5E" w:rsidRDefault="003A421C" w:rsidP="003A421C">
      <w:pPr>
        <w:jc w:val="both"/>
        <w:rPr>
          <w:sz w:val="24"/>
          <w:szCs w:val="24"/>
          <w:u w:val="single"/>
        </w:rPr>
      </w:pPr>
    </w:p>
    <w:p w14:paraId="77A550CD" w14:textId="77777777" w:rsidR="003A421C" w:rsidRPr="001960FF" w:rsidRDefault="003A421C" w:rsidP="003A421C">
      <w:pPr>
        <w:jc w:val="both"/>
        <w:rPr>
          <w:b/>
          <w:bCs/>
          <w:sz w:val="24"/>
          <w:szCs w:val="24"/>
          <w:u w:val="single"/>
        </w:rPr>
      </w:pPr>
      <w:r w:rsidRPr="001960FF">
        <w:rPr>
          <w:b/>
          <w:bCs/>
          <w:sz w:val="24"/>
          <w:szCs w:val="24"/>
          <w:u w:val="single"/>
        </w:rPr>
        <w:t>Background</w:t>
      </w:r>
    </w:p>
    <w:p w14:paraId="1C19C156" w14:textId="77777777" w:rsidR="003A421C" w:rsidRPr="001960FF" w:rsidRDefault="003A421C" w:rsidP="003A421C">
      <w:pPr>
        <w:jc w:val="both"/>
        <w:rPr>
          <w:sz w:val="24"/>
          <w:szCs w:val="24"/>
        </w:rPr>
      </w:pPr>
    </w:p>
    <w:p w14:paraId="231AB345" w14:textId="157E709F" w:rsidR="003A421C" w:rsidRPr="00555B5E" w:rsidRDefault="003A421C" w:rsidP="00555B5E">
      <w:pPr>
        <w:pStyle w:val="ListParagraph"/>
        <w:numPr>
          <w:ilvl w:val="0"/>
          <w:numId w:val="4"/>
        </w:numPr>
        <w:jc w:val="both"/>
        <w:rPr>
          <w:sz w:val="24"/>
          <w:szCs w:val="24"/>
        </w:rPr>
      </w:pPr>
      <w:r w:rsidRPr="00555B5E">
        <w:rPr>
          <w:sz w:val="24"/>
          <w:szCs w:val="24"/>
        </w:rPr>
        <w:t>FDAC provides a problem solving, therapeutic approach to care proceedings in cases where parental substance misuse is a key element in the local authority</w:t>
      </w:r>
      <w:r w:rsidR="00BA4A61" w:rsidRPr="00555B5E">
        <w:rPr>
          <w:sz w:val="24"/>
          <w:szCs w:val="24"/>
        </w:rPr>
        <w:t>’s</w:t>
      </w:r>
      <w:r w:rsidRPr="00555B5E">
        <w:rPr>
          <w:sz w:val="24"/>
          <w:szCs w:val="24"/>
        </w:rPr>
        <w:t xml:space="preserve"> decision to bring court proceedings. Parental substance misuse is a major risk factor for child maltreatment. It features in up to two-thirds of care applications. Parents with substance misuse problems are often involved in repeat care proceedings </w:t>
      </w:r>
      <w:r w:rsidR="00EE4E39" w:rsidRPr="00555B5E">
        <w:rPr>
          <w:sz w:val="24"/>
          <w:szCs w:val="24"/>
        </w:rPr>
        <w:t>for</w:t>
      </w:r>
      <w:r w:rsidRPr="00555B5E">
        <w:rPr>
          <w:sz w:val="24"/>
          <w:szCs w:val="24"/>
        </w:rPr>
        <w:t xml:space="preserve"> subsequent children.</w:t>
      </w:r>
    </w:p>
    <w:p w14:paraId="525C2C4A" w14:textId="77777777" w:rsidR="003A421C" w:rsidRPr="001960FF" w:rsidRDefault="003A421C" w:rsidP="003A421C">
      <w:pPr>
        <w:jc w:val="both"/>
        <w:rPr>
          <w:sz w:val="24"/>
          <w:szCs w:val="24"/>
        </w:rPr>
      </w:pPr>
    </w:p>
    <w:p w14:paraId="351C0500" w14:textId="77777777" w:rsidR="003A421C" w:rsidRPr="00555B5E" w:rsidRDefault="003A421C" w:rsidP="00555B5E">
      <w:pPr>
        <w:pStyle w:val="ListParagraph"/>
        <w:numPr>
          <w:ilvl w:val="0"/>
          <w:numId w:val="4"/>
        </w:numPr>
        <w:jc w:val="both"/>
        <w:rPr>
          <w:sz w:val="24"/>
          <w:szCs w:val="24"/>
        </w:rPr>
      </w:pPr>
      <w:r w:rsidRPr="00555B5E">
        <w:rPr>
          <w:sz w:val="24"/>
          <w:szCs w:val="24"/>
        </w:rPr>
        <w:t>FDAC aims to improve outcomes for children by helping parents change the lifestyle that has negatively impacted on their parenting and put their children at risk of harm. It seeks to improve parental substance abuse cessation rates, achieve safer and more sustainable family reunification, and ensure swifter placement with permanent alternative carers where reunification is not possible.</w:t>
      </w:r>
    </w:p>
    <w:p w14:paraId="0EF89CFB" w14:textId="77777777" w:rsidR="003A421C" w:rsidRPr="001960FF" w:rsidRDefault="003A421C" w:rsidP="003A421C">
      <w:pPr>
        <w:jc w:val="both"/>
        <w:rPr>
          <w:sz w:val="24"/>
          <w:szCs w:val="24"/>
        </w:rPr>
      </w:pPr>
    </w:p>
    <w:p w14:paraId="72AB03B3"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FDAC differs from ordinary care proceedings in </w:t>
      </w:r>
      <w:proofErr w:type="gramStart"/>
      <w:r w:rsidRPr="00555B5E">
        <w:rPr>
          <w:sz w:val="24"/>
          <w:szCs w:val="24"/>
        </w:rPr>
        <w:t>that;</w:t>
      </w:r>
      <w:proofErr w:type="gramEnd"/>
    </w:p>
    <w:p w14:paraId="25B9E4E9" w14:textId="77777777" w:rsidR="003A421C" w:rsidRPr="001960FF" w:rsidRDefault="003A421C" w:rsidP="003A421C">
      <w:pPr>
        <w:jc w:val="both"/>
        <w:rPr>
          <w:sz w:val="24"/>
          <w:szCs w:val="24"/>
        </w:rPr>
      </w:pPr>
    </w:p>
    <w:p w14:paraId="678F9449" w14:textId="6D34B68B" w:rsidR="003A421C" w:rsidRPr="001960FF" w:rsidRDefault="003A421C" w:rsidP="00555B5E">
      <w:pPr>
        <w:pStyle w:val="ListParagraph"/>
        <w:numPr>
          <w:ilvl w:val="0"/>
          <w:numId w:val="4"/>
        </w:numPr>
        <w:jc w:val="both"/>
        <w:rPr>
          <w:sz w:val="24"/>
          <w:szCs w:val="24"/>
        </w:rPr>
      </w:pPr>
      <w:r w:rsidRPr="001960FF">
        <w:rPr>
          <w:sz w:val="24"/>
          <w:szCs w:val="24"/>
        </w:rPr>
        <w:t xml:space="preserve">There is distinct judicial continuity. In </w:t>
      </w:r>
      <w:r w:rsidR="00B547B8">
        <w:rPr>
          <w:sz w:val="24"/>
          <w:szCs w:val="24"/>
        </w:rPr>
        <w:t>Liverpool</w:t>
      </w:r>
      <w:r w:rsidRPr="001960FF">
        <w:rPr>
          <w:sz w:val="24"/>
          <w:szCs w:val="24"/>
        </w:rPr>
        <w:t xml:space="preserve"> the FDAC Judges are, HH Judge B</w:t>
      </w:r>
      <w:r w:rsidR="00B547B8">
        <w:rPr>
          <w:sz w:val="24"/>
          <w:szCs w:val="24"/>
        </w:rPr>
        <w:t>randon</w:t>
      </w:r>
      <w:r w:rsidRPr="001960FF">
        <w:rPr>
          <w:sz w:val="24"/>
          <w:szCs w:val="24"/>
        </w:rPr>
        <w:t xml:space="preserve">, </w:t>
      </w:r>
      <w:r w:rsidR="00555B5E" w:rsidRPr="001960FF">
        <w:rPr>
          <w:sz w:val="24"/>
          <w:szCs w:val="24"/>
        </w:rPr>
        <w:t>DJ C</w:t>
      </w:r>
      <w:r w:rsidR="00555B5E">
        <w:rPr>
          <w:sz w:val="24"/>
          <w:szCs w:val="24"/>
        </w:rPr>
        <w:t xml:space="preserve">oaker, </w:t>
      </w:r>
      <w:r w:rsidRPr="001960FF">
        <w:rPr>
          <w:sz w:val="24"/>
          <w:szCs w:val="24"/>
        </w:rPr>
        <w:t xml:space="preserve">DJ </w:t>
      </w:r>
      <w:r w:rsidR="00B547B8">
        <w:rPr>
          <w:sz w:val="24"/>
          <w:szCs w:val="24"/>
        </w:rPr>
        <w:t>Holligan</w:t>
      </w:r>
      <w:r w:rsidRPr="001960FF">
        <w:rPr>
          <w:sz w:val="24"/>
          <w:szCs w:val="24"/>
        </w:rPr>
        <w:t xml:space="preserve"> and </w:t>
      </w:r>
      <w:r w:rsidRPr="001960FF">
        <w:rPr>
          <w:color w:val="000000" w:themeColor="text1"/>
          <w:sz w:val="24"/>
          <w:szCs w:val="24"/>
        </w:rPr>
        <w:t>HH Judge</w:t>
      </w:r>
      <w:r w:rsidR="00B547B8">
        <w:rPr>
          <w:color w:val="000000" w:themeColor="text1"/>
          <w:sz w:val="24"/>
          <w:szCs w:val="24"/>
        </w:rPr>
        <w:t xml:space="preserve"> Parker, who</w:t>
      </w:r>
      <w:r w:rsidR="004B32F5">
        <w:rPr>
          <w:color w:val="000000" w:themeColor="text1"/>
          <w:sz w:val="24"/>
          <w:szCs w:val="24"/>
        </w:rPr>
        <w:t xml:space="preserve"> as t</w:t>
      </w:r>
      <w:r w:rsidRPr="001960FF">
        <w:rPr>
          <w:sz w:val="24"/>
          <w:szCs w:val="24"/>
        </w:rPr>
        <w:t xml:space="preserve">he Designated Family Judge for </w:t>
      </w:r>
      <w:r w:rsidR="004B32F5">
        <w:rPr>
          <w:sz w:val="24"/>
          <w:szCs w:val="24"/>
        </w:rPr>
        <w:t>Cheshire and Merseyside</w:t>
      </w:r>
      <w:r w:rsidR="004B32F5" w:rsidRPr="001960FF">
        <w:rPr>
          <w:sz w:val="24"/>
          <w:szCs w:val="24"/>
        </w:rPr>
        <w:t>, maintains</w:t>
      </w:r>
      <w:r w:rsidRPr="001960FF">
        <w:rPr>
          <w:sz w:val="24"/>
          <w:szCs w:val="24"/>
        </w:rPr>
        <w:t xml:space="preserve"> overall responsibility.</w:t>
      </w:r>
    </w:p>
    <w:p w14:paraId="0A38A5F7" w14:textId="77777777" w:rsidR="003A421C" w:rsidRPr="001960FF" w:rsidRDefault="003A421C" w:rsidP="003A421C">
      <w:pPr>
        <w:jc w:val="both"/>
        <w:rPr>
          <w:sz w:val="24"/>
          <w:szCs w:val="24"/>
        </w:rPr>
      </w:pPr>
    </w:p>
    <w:p w14:paraId="3A43A85B" w14:textId="77777777" w:rsidR="003A421C" w:rsidRPr="001960FF" w:rsidRDefault="003A421C" w:rsidP="00555B5E">
      <w:pPr>
        <w:pStyle w:val="ListParagraph"/>
        <w:numPr>
          <w:ilvl w:val="0"/>
          <w:numId w:val="4"/>
        </w:numPr>
        <w:jc w:val="both"/>
        <w:rPr>
          <w:sz w:val="24"/>
          <w:szCs w:val="24"/>
        </w:rPr>
      </w:pPr>
      <w:r w:rsidRPr="001960FF">
        <w:rPr>
          <w:sz w:val="24"/>
          <w:szCs w:val="24"/>
        </w:rPr>
        <w:t>In addition to the usual lawyer-attended court hearings, there are fortnightly court reviews without lawyers present where the Judge monitors progress, speaks directly to parents, FDAC worker, the child’s social worker and guardian, keeps parents engaged and motivated and explores ways of resolving problems.</w:t>
      </w:r>
    </w:p>
    <w:p w14:paraId="509E8AAB" w14:textId="77777777" w:rsidR="003A421C" w:rsidRPr="001960FF" w:rsidRDefault="003A421C" w:rsidP="003A421C">
      <w:pPr>
        <w:jc w:val="both"/>
        <w:rPr>
          <w:sz w:val="24"/>
          <w:szCs w:val="24"/>
        </w:rPr>
      </w:pPr>
    </w:p>
    <w:p w14:paraId="6D3A9344" w14:textId="77777777" w:rsidR="003A421C" w:rsidRPr="001960FF" w:rsidRDefault="003A421C" w:rsidP="00555B5E">
      <w:pPr>
        <w:pStyle w:val="ListParagraph"/>
        <w:numPr>
          <w:ilvl w:val="0"/>
          <w:numId w:val="4"/>
        </w:numPr>
        <w:jc w:val="both"/>
        <w:rPr>
          <w:sz w:val="24"/>
          <w:szCs w:val="24"/>
        </w:rPr>
      </w:pPr>
      <w:r w:rsidRPr="001960FF">
        <w:rPr>
          <w:sz w:val="24"/>
          <w:szCs w:val="24"/>
        </w:rPr>
        <w:t>An independent specialist, multi-disciplinary FDAC team linked to the court provides expert support to parents to effect and sustain change.</w:t>
      </w:r>
    </w:p>
    <w:p w14:paraId="7B308D0A" w14:textId="77777777" w:rsidR="003A421C" w:rsidRPr="001960FF" w:rsidRDefault="003A421C" w:rsidP="003A421C">
      <w:pPr>
        <w:jc w:val="both"/>
        <w:rPr>
          <w:sz w:val="24"/>
          <w:szCs w:val="24"/>
        </w:rPr>
      </w:pPr>
    </w:p>
    <w:p w14:paraId="109FA3DC" w14:textId="77777777" w:rsidR="003A421C" w:rsidRPr="00555B5E" w:rsidRDefault="003A421C" w:rsidP="00555B5E">
      <w:pPr>
        <w:pStyle w:val="ListParagraph"/>
        <w:ind w:left="720" w:firstLine="0"/>
        <w:jc w:val="both"/>
        <w:rPr>
          <w:b/>
          <w:bCs/>
          <w:sz w:val="24"/>
          <w:szCs w:val="24"/>
          <w:u w:val="single"/>
        </w:rPr>
      </w:pPr>
      <w:bookmarkStart w:id="0" w:name="The_FDAC_team"/>
      <w:bookmarkEnd w:id="0"/>
      <w:r w:rsidRPr="00555B5E">
        <w:rPr>
          <w:b/>
          <w:bCs/>
          <w:sz w:val="24"/>
          <w:szCs w:val="24"/>
          <w:u w:val="single"/>
        </w:rPr>
        <w:t>The FDAC team</w:t>
      </w:r>
    </w:p>
    <w:p w14:paraId="575DDFB3" w14:textId="77777777" w:rsidR="003A421C" w:rsidRPr="001960FF" w:rsidRDefault="003A421C" w:rsidP="003A421C">
      <w:pPr>
        <w:jc w:val="both"/>
        <w:rPr>
          <w:sz w:val="24"/>
          <w:szCs w:val="24"/>
        </w:rPr>
      </w:pPr>
    </w:p>
    <w:p w14:paraId="475BB962" w14:textId="77AA1CF8" w:rsidR="003A421C" w:rsidRPr="00555B5E" w:rsidRDefault="003A421C" w:rsidP="00555B5E">
      <w:pPr>
        <w:pStyle w:val="ListParagraph"/>
        <w:numPr>
          <w:ilvl w:val="0"/>
          <w:numId w:val="4"/>
        </w:numPr>
        <w:jc w:val="both"/>
        <w:rPr>
          <w:sz w:val="24"/>
          <w:szCs w:val="24"/>
        </w:rPr>
      </w:pPr>
      <w:r w:rsidRPr="00555B5E">
        <w:rPr>
          <w:sz w:val="24"/>
          <w:szCs w:val="24"/>
        </w:rPr>
        <w:t xml:space="preserve">The FDAC team are hosted by </w:t>
      </w:r>
      <w:r w:rsidR="004A40A1" w:rsidRPr="00555B5E">
        <w:rPr>
          <w:sz w:val="24"/>
          <w:szCs w:val="24"/>
        </w:rPr>
        <w:t xml:space="preserve">Liverpool </w:t>
      </w:r>
      <w:r w:rsidRPr="00555B5E">
        <w:rPr>
          <w:sz w:val="24"/>
          <w:szCs w:val="24"/>
        </w:rPr>
        <w:t xml:space="preserve">Family, part of </w:t>
      </w:r>
      <w:r w:rsidR="004A40A1" w:rsidRPr="00555B5E">
        <w:rPr>
          <w:sz w:val="24"/>
          <w:szCs w:val="24"/>
        </w:rPr>
        <w:t>Liverpool County</w:t>
      </w:r>
      <w:r w:rsidRPr="00555B5E">
        <w:rPr>
          <w:sz w:val="24"/>
          <w:szCs w:val="24"/>
        </w:rPr>
        <w:t xml:space="preserve"> Council, a part of the </w:t>
      </w:r>
      <w:r w:rsidR="00C14B8C" w:rsidRPr="00555B5E">
        <w:rPr>
          <w:sz w:val="24"/>
          <w:szCs w:val="24"/>
        </w:rPr>
        <w:t>Liverpool</w:t>
      </w:r>
      <w:r w:rsidRPr="00555B5E">
        <w:rPr>
          <w:sz w:val="24"/>
          <w:szCs w:val="24"/>
        </w:rPr>
        <w:t xml:space="preserve"> FDAC model.</w:t>
      </w:r>
    </w:p>
    <w:p w14:paraId="24E3B8E6" w14:textId="77777777" w:rsidR="003A421C" w:rsidRPr="001960FF" w:rsidRDefault="003A421C" w:rsidP="003A421C">
      <w:pPr>
        <w:jc w:val="both"/>
        <w:rPr>
          <w:sz w:val="24"/>
          <w:szCs w:val="24"/>
        </w:rPr>
      </w:pPr>
    </w:p>
    <w:p w14:paraId="4F39104B" w14:textId="77777777" w:rsidR="003A421C" w:rsidRPr="00555B5E" w:rsidRDefault="003A421C" w:rsidP="00555B5E">
      <w:pPr>
        <w:pStyle w:val="ListParagraph"/>
        <w:numPr>
          <w:ilvl w:val="0"/>
          <w:numId w:val="4"/>
        </w:numPr>
        <w:jc w:val="both"/>
        <w:rPr>
          <w:sz w:val="24"/>
          <w:szCs w:val="24"/>
        </w:rPr>
      </w:pPr>
      <w:r w:rsidRPr="00555B5E">
        <w:rPr>
          <w:sz w:val="24"/>
          <w:szCs w:val="24"/>
        </w:rPr>
        <w:t>The team is independently managed and comprises the following.</w:t>
      </w:r>
    </w:p>
    <w:p w14:paraId="5B32E4B0" w14:textId="77777777" w:rsidR="003A421C" w:rsidRPr="001960FF" w:rsidRDefault="003A421C" w:rsidP="003A421C">
      <w:pPr>
        <w:jc w:val="both"/>
        <w:rPr>
          <w:sz w:val="24"/>
          <w:szCs w:val="24"/>
        </w:rPr>
      </w:pPr>
    </w:p>
    <w:tbl>
      <w:tblPr>
        <w:tblStyle w:val="TableGrid"/>
        <w:tblW w:w="0" w:type="auto"/>
        <w:tblLook w:val="04A0" w:firstRow="1" w:lastRow="0" w:firstColumn="1" w:lastColumn="0" w:noHBand="0" w:noVBand="1"/>
      </w:tblPr>
      <w:tblGrid>
        <w:gridCol w:w="4508"/>
        <w:gridCol w:w="4508"/>
      </w:tblGrid>
      <w:tr w:rsidR="003A421C" w:rsidRPr="001960FF" w14:paraId="784CE88A" w14:textId="77777777" w:rsidTr="00ED13B5">
        <w:tc>
          <w:tcPr>
            <w:tcW w:w="4510" w:type="dxa"/>
          </w:tcPr>
          <w:p w14:paraId="4A7C0CCD" w14:textId="77777777" w:rsidR="003A421C" w:rsidRPr="00555B5E" w:rsidRDefault="003A421C" w:rsidP="00555B5E">
            <w:pPr>
              <w:pStyle w:val="ListParagraph"/>
              <w:ind w:left="720" w:firstLine="0"/>
              <w:jc w:val="both"/>
              <w:rPr>
                <w:sz w:val="24"/>
                <w:szCs w:val="24"/>
              </w:rPr>
            </w:pPr>
            <w:r w:rsidRPr="00555B5E">
              <w:rPr>
                <w:sz w:val="24"/>
                <w:szCs w:val="24"/>
              </w:rPr>
              <w:t>Service Leader</w:t>
            </w:r>
          </w:p>
        </w:tc>
        <w:tc>
          <w:tcPr>
            <w:tcW w:w="4510" w:type="dxa"/>
          </w:tcPr>
          <w:p w14:paraId="1403FEA6" w14:textId="77777777" w:rsidR="003A421C" w:rsidRPr="00555B5E" w:rsidRDefault="003A421C" w:rsidP="00555B5E">
            <w:pPr>
              <w:pStyle w:val="ListParagraph"/>
              <w:ind w:left="720" w:firstLine="0"/>
              <w:jc w:val="both"/>
              <w:rPr>
                <w:sz w:val="24"/>
                <w:szCs w:val="24"/>
              </w:rPr>
            </w:pPr>
            <w:r w:rsidRPr="00555B5E">
              <w:rPr>
                <w:sz w:val="24"/>
                <w:szCs w:val="24"/>
              </w:rPr>
              <w:t>Clinical psychologist</w:t>
            </w:r>
          </w:p>
        </w:tc>
      </w:tr>
      <w:tr w:rsidR="003A421C" w:rsidRPr="001960FF" w14:paraId="23665453" w14:textId="77777777" w:rsidTr="00ED13B5">
        <w:tc>
          <w:tcPr>
            <w:tcW w:w="4510" w:type="dxa"/>
          </w:tcPr>
          <w:p w14:paraId="3981E5DA" w14:textId="77777777" w:rsidR="003A421C" w:rsidRPr="00555B5E" w:rsidRDefault="003A421C" w:rsidP="00555B5E">
            <w:pPr>
              <w:pStyle w:val="ListParagraph"/>
              <w:ind w:left="720" w:firstLine="0"/>
              <w:jc w:val="both"/>
              <w:rPr>
                <w:sz w:val="24"/>
                <w:szCs w:val="24"/>
              </w:rPr>
            </w:pPr>
            <w:r w:rsidRPr="00555B5E">
              <w:rPr>
                <w:sz w:val="24"/>
                <w:szCs w:val="24"/>
              </w:rPr>
              <w:t>2 Senior social workers</w:t>
            </w:r>
          </w:p>
        </w:tc>
        <w:tc>
          <w:tcPr>
            <w:tcW w:w="4510" w:type="dxa"/>
          </w:tcPr>
          <w:p w14:paraId="475BAF71" w14:textId="77777777" w:rsidR="003A421C" w:rsidRPr="00555B5E" w:rsidRDefault="003A421C" w:rsidP="00555B5E">
            <w:pPr>
              <w:pStyle w:val="ListParagraph"/>
              <w:ind w:left="720" w:firstLine="0"/>
              <w:jc w:val="both"/>
              <w:rPr>
                <w:sz w:val="24"/>
                <w:szCs w:val="24"/>
              </w:rPr>
            </w:pPr>
            <w:r w:rsidRPr="00555B5E">
              <w:rPr>
                <w:sz w:val="24"/>
                <w:szCs w:val="24"/>
              </w:rPr>
              <w:t>Specialist domestic abuse worker</w:t>
            </w:r>
          </w:p>
        </w:tc>
      </w:tr>
      <w:tr w:rsidR="003A421C" w:rsidRPr="001960FF" w14:paraId="1EC78294" w14:textId="77777777" w:rsidTr="00ED13B5">
        <w:tc>
          <w:tcPr>
            <w:tcW w:w="4510" w:type="dxa"/>
          </w:tcPr>
          <w:p w14:paraId="27BDB890" w14:textId="77777777" w:rsidR="003A421C" w:rsidRPr="00555B5E" w:rsidRDefault="003A421C" w:rsidP="00555B5E">
            <w:pPr>
              <w:pStyle w:val="ListParagraph"/>
              <w:ind w:left="720" w:firstLine="0"/>
              <w:jc w:val="both"/>
              <w:rPr>
                <w:sz w:val="24"/>
                <w:szCs w:val="24"/>
              </w:rPr>
            </w:pPr>
            <w:r w:rsidRPr="00555B5E">
              <w:rPr>
                <w:sz w:val="24"/>
                <w:szCs w:val="24"/>
              </w:rPr>
              <w:t>2 Social workers</w:t>
            </w:r>
          </w:p>
        </w:tc>
        <w:tc>
          <w:tcPr>
            <w:tcW w:w="4510" w:type="dxa"/>
          </w:tcPr>
          <w:p w14:paraId="345E3FEF" w14:textId="77777777" w:rsidR="003A421C" w:rsidRPr="00555B5E" w:rsidRDefault="003A421C" w:rsidP="00555B5E">
            <w:pPr>
              <w:pStyle w:val="ListParagraph"/>
              <w:ind w:left="720" w:firstLine="0"/>
              <w:jc w:val="both"/>
              <w:rPr>
                <w:sz w:val="24"/>
                <w:szCs w:val="24"/>
              </w:rPr>
            </w:pPr>
            <w:r w:rsidRPr="00555B5E">
              <w:rPr>
                <w:sz w:val="24"/>
                <w:szCs w:val="24"/>
              </w:rPr>
              <w:t>Legal support</w:t>
            </w:r>
          </w:p>
        </w:tc>
      </w:tr>
      <w:tr w:rsidR="003A421C" w:rsidRPr="001960FF" w14:paraId="29BF71EA" w14:textId="77777777" w:rsidTr="00ED13B5">
        <w:tc>
          <w:tcPr>
            <w:tcW w:w="4510" w:type="dxa"/>
          </w:tcPr>
          <w:p w14:paraId="66E91791" w14:textId="77777777" w:rsidR="003A421C" w:rsidRPr="00555B5E" w:rsidRDefault="003A421C" w:rsidP="00555B5E">
            <w:pPr>
              <w:pStyle w:val="ListParagraph"/>
              <w:ind w:left="720" w:firstLine="0"/>
              <w:jc w:val="both"/>
              <w:rPr>
                <w:sz w:val="24"/>
                <w:szCs w:val="24"/>
              </w:rPr>
            </w:pPr>
            <w:r w:rsidRPr="00555B5E">
              <w:rPr>
                <w:sz w:val="24"/>
                <w:szCs w:val="24"/>
              </w:rPr>
              <w:t>Parenting worker</w:t>
            </w:r>
          </w:p>
        </w:tc>
        <w:tc>
          <w:tcPr>
            <w:tcW w:w="4510" w:type="dxa"/>
          </w:tcPr>
          <w:p w14:paraId="173A1189" w14:textId="77777777" w:rsidR="003A421C" w:rsidRPr="00555B5E" w:rsidRDefault="003A421C" w:rsidP="00555B5E">
            <w:pPr>
              <w:pStyle w:val="ListParagraph"/>
              <w:ind w:left="720" w:firstLine="0"/>
              <w:jc w:val="both"/>
              <w:rPr>
                <w:sz w:val="24"/>
                <w:szCs w:val="24"/>
              </w:rPr>
            </w:pPr>
            <w:r w:rsidRPr="00555B5E">
              <w:rPr>
                <w:sz w:val="24"/>
                <w:szCs w:val="24"/>
              </w:rPr>
              <w:t>Children services lead support</w:t>
            </w:r>
          </w:p>
        </w:tc>
      </w:tr>
      <w:tr w:rsidR="003A421C" w:rsidRPr="001960FF" w14:paraId="39BCE6FD" w14:textId="77777777" w:rsidTr="00ED13B5">
        <w:tc>
          <w:tcPr>
            <w:tcW w:w="4510" w:type="dxa"/>
          </w:tcPr>
          <w:p w14:paraId="3081D9E0" w14:textId="77777777" w:rsidR="003A421C" w:rsidRPr="00555B5E" w:rsidRDefault="003A421C" w:rsidP="00555B5E">
            <w:pPr>
              <w:pStyle w:val="ListParagraph"/>
              <w:ind w:left="720" w:firstLine="0"/>
              <w:jc w:val="both"/>
              <w:rPr>
                <w:sz w:val="24"/>
                <w:szCs w:val="24"/>
              </w:rPr>
            </w:pPr>
            <w:r w:rsidRPr="00555B5E">
              <w:rPr>
                <w:sz w:val="24"/>
                <w:szCs w:val="24"/>
              </w:rPr>
              <w:t>Parental substance misuse specialist</w:t>
            </w:r>
          </w:p>
        </w:tc>
        <w:tc>
          <w:tcPr>
            <w:tcW w:w="4510" w:type="dxa"/>
          </w:tcPr>
          <w:p w14:paraId="0090453D" w14:textId="77777777" w:rsidR="003A421C" w:rsidRPr="00555B5E" w:rsidRDefault="003A421C" w:rsidP="00555B5E">
            <w:pPr>
              <w:pStyle w:val="ListParagraph"/>
              <w:ind w:left="720" w:firstLine="0"/>
              <w:jc w:val="both"/>
              <w:rPr>
                <w:sz w:val="24"/>
                <w:szCs w:val="24"/>
              </w:rPr>
            </w:pPr>
          </w:p>
        </w:tc>
      </w:tr>
    </w:tbl>
    <w:p w14:paraId="1EF649BC" w14:textId="77777777" w:rsidR="003A421C" w:rsidRPr="001960FF" w:rsidRDefault="003A421C" w:rsidP="003A421C">
      <w:pPr>
        <w:jc w:val="both"/>
        <w:rPr>
          <w:sz w:val="24"/>
          <w:szCs w:val="24"/>
        </w:rPr>
      </w:pPr>
    </w:p>
    <w:p w14:paraId="69777DB9" w14:textId="77777777" w:rsidR="003A421C" w:rsidRPr="00555B5E" w:rsidRDefault="003A421C" w:rsidP="00555B5E">
      <w:pPr>
        <w:pStyle w:val="ListParagraph"/>
        <w:widowControl/>
        <w:numPr>
          <w:ilvl w:val="0"/>
          <w:numId w:val="4"/>
        </w:numPr>
        <w:autoSpaceDE/>
        <w:autoSpaceDN/>
        <w:spacing w:after="160" w:line="259" w:lineRule="auto"/>
        <w:rPr>
          <w:sz w:val="24"/>
          <w:szCs w:val="24"/>
        </w:rPr>
      </w:pPr>
      <w:r w:rsidRPr="00555B5E">
        <w:rPr>
          <w:sz w:val="24"/>
          <w:szCs w:val="24"/>
        </w:rPr>
        <w:br w:type="page"/>
      </w:r>
    </w:p>
    <w:p w14:paraId="281F068A"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lastRenderedPageBreak/>
        <w:t>The FDAC Process</w:t>
      </w:r>
    </w:p>
    <w:p w14:paraId="494A97ED" w14:textId="77777777" w:rsidR="003A421C" w:rsidRPr="001960FF" w:rsidRDefault="003A421C" w:rsidP="003A421C">
      <w:pPr>
        <w:ind w:left="142"/>
        <w:jc w:val="both"/>
        <w:rPr>
          <w:sz w:val="24"/>
          <w:szCs w:val="24"/>
        </w:rPr>
      </w:pPr>
    </w:p>
    <w:p w14:paraId="4DB336FD" w14:textId="77777777" w:rsidR="003A421C" w:rsidRPr="00555B5E" w:rsidRDefault="003A421C" w:rsidP="00555B5E">
      <w:pPr>
        <w:pStyle w:val="ListParagraph"/>
        <w:numPr>
          <w:ilvl w:val="0"/>
          <w:numId w:val="4"/>
        </w:numPr>
        <w:jc w:val="both"/>
        <w:rPr>
          <w:sz w:val="24"/>
          <w:szCs w:val="24"/>
        </w:rPr>
      </w:pPr>
      <w:r w:rsidRPr="00555B5E">
        <w:rPr>
          <w:sz w:val="24"/>
          <w:szCs w:val="24"/>
        </w:rPr>
        <w:t>It is for the local authority to identify at the point they decide to issue care proceedings that a case may be suitable for FDAC. Such decision will be taken in consultation with all professionals as part of the pre proceedings process and in accordance with criteria agreed between the local authority and the FDAC team.</w:t>
      </w:r>
    </w:p>
    <w:p w14:paraId="6F516438" w14:textId="77777777" w:rsidR="003A421C" w:rsidRPr="001960FF" w:rsidRDefault="003A421C" w:rsidP="003A421C">
      <w:pPr>
        <w:jc w:val="both"/>
        <w:rPr>
          <w:sz w:val="24"/>
          <w:szCs w:val="24"/>
        </w:rPr>
      </w:pPr>
    </w:p>
    <w:p w14:paraId="207EB028"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complete an initial referral and send this via e mail to the FDAC team. The FDAC team will contact the local authority to discuss the case further and give a preliminary recommendation on suitability. (Please refer to annex A.)</w:t>
      </w:r>
    </w:p>
    <w:p w14:paraId="3738B317" w14:textId="77777777" w:rsidR="003A421C" w:rsidRPr="001960FF" w:rsidRDefault="003A421C" w:rsidP="003A421C">
      <w:pPr>
        <w:jc w:val="both"/>
        <w:rPr>
          <w:sz w:val="24"/>
          <w:szCs w:val="24"/>
        </w:rPr>
      </w:pPr>
    </w:p>
    <w:p w14:paraId="153B5AEA"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include within the social worker’s initial SWET a short assessment as to why it considers the case is or is not suitable for the FDAC process.</w:t>
      </w:r>
    </w:p>
    <w:p w14:paraId="211B8984" w14:textId="77777777" w:rsidR="003A421C" w:rsidRPr="001960FF" w:rsidRDefault="003A421C" w:rsidP="003A421C">
      <w:pPr>
        <w:jc w:val="both"/>
        <w:rPr>
          <w:sz w:val="24"/>
          <w:szCs w:val="24"/>
        </w:rPr>
      </w:pPr>
    </w:p>
    <w:p w14:paraId="6C179B21" w14:textId="77777777" w:rsidR="007D7A01" w:rsidRPr="00555B5E" w:rsidRDefault="003A421C" w:rsidP="00555B5E">
      <w:pPr>
        <w:pStyle w:val="ListParagraph"/>
        <w:numPr>
          <w:ilvl w:val="0"/>
          <w:numId w:val="4"/>
        </w:numPr>
        <w:jc w:val="both"/>
        <w:rPr>
          <w:sz w:val="24"/>
          <w:szCs w:val="24"/>
        </w:rPr>
      </w:pPr>
      <w:r w:rsidRPr="00555B5E">
        <w:rPr>
          <w:sz w:val="24"/>
          <w:szCs w:val="24"/>
        </w:rPr>
        <w:t xml:space="preserve">In FDAC cases the C110A will be clearly marked as an FDAC case in allocation when the application is lodged on the portal. The local authority legal team will </w:t>
      </w:r>
      <w:r w:rsidR="00A46974" w:rsidRPr="00555B5E">
        <w:rPr>
          <w:sz w:val="24"/>
          <w:szCs w:val="24"/>
        </w:rPr>
        <w:t>email the FDAC</w:t>
      </w:r>
      <w:r w:rsidRPr="00555B5E">
        <w:rPr>
          <w:sz w:val="24"/>
          <w:szCs w:val="24"/>
        </w:rPr>
        <w:t xml:space="preserve"> </w:t>
      </w:r>
      <w:r w:rsidR="00A46974" w:rsidRPr="00555B5E">
        <w:rPr>
          <w:sz w:val="24"/>
          <w:szCs w:val="24"/>
        </w:rPr>
        <w:t>Team</w:t>
      </w:r>
      <w:r w:rsidR="007D7A01" w:rsidRPr="00555B5E">
        <w:rPr>
          <w:sz w:val="24"/>
          <w:szCs w:val="24"/>
        </w:rPr>
        <w:t xml:space="preserve"> at</w:t>
      </w:r>
    </w:p>
    <w:p w14:paraId="0B57684F" w14:textId="6C376816" w:rsidR="007D7A01" w:rsidRPr="00555B5E" w:rsidRDefault="00A46974" w:rsidP="00555B5E">
      <w:pPr>
        <w:pStyle w:val="ListParagraph"/>
        <w:ind w:left="720" w:firstLine="0"/>
        <w:jc w:val="both"/>
        <w:rPr>
          <w:sz w:val="24"/>
          <w:szCs w:val="24"/>
        </w:rPr>
      </w:pPr>
      <w:r w:rsidRPr="00555B5E">
        <w:rPr>
          <w:sz w:val="24"/>
          <w:szCs w:val="24"/>
        </w:rPr>
        <w:t xml:space="preserve"> </w:t>
      </w:r>
      <w:hyperlink r:id="rId7" w:history="1">
        <w:r w:rsidR="00555B5E" w:rsidRPr="00555B5E">
          <w:rPr>
            <w:rStyle w:val="Hyperlink"/>
            <w:sz w:val="24"/>
            <w:szCs w:val="24"/>
          </w:rPr>
          <w:t>fdacoffice@liverpool.gov.uk</w:t>
        </w:r>
      </w:hyperlink>
      <w:r w:rsidR="007D7A01" w:rsidRPr="00555B5E">
        <w:rPr>
          <w:sz w:val="24"/>
          <w:szCs w:val="24"/>
        </w:rPr>
        <w:t xml:space="preserve">, </w:t>
      </w:r>
    </w:p>
    <w:p w14:paraId="31765514" w14:textId="24A117CB" w:rsidR="00555B5E" w:rsidRPr="00555B5E" w:rsidRDefault="00555B5E" w:rsidP="00555B5E">
      <w:pPr>
        <w:pStyle w:val="ListParagraph"/>
        <w:ind w:left="720" w:firstLine="0"/>
        <w:jc w:val="both"/>
        <w:rPr>
          <w:sz w:val="24"/>
          <w:szCs w:val="24"/>
        </w:rPr>
      </w:pPr>
      <w:r w:rsidRPr="00555B5E">
        <w:rPr>
          <w:sz w:val="24"/>
          <w:szCs w:val="24"/>
        </w:rPr>
        <w:t xml:space="preserve">Her </w:t>
      </w:r>
      <w:proofErr w:type="spellStart"/>
      <w:r w:rsidRPr="00555B5E">
        <w:rPr>
          <w:sz w:val="24"/>
          <w:szCs w:val="24"/>
        </w:rPr>
        <w:t>Honour</w:t>
      </w:r>
      <w:proofErr w:type="spellEnd"/>
      <w:r w:rsidRPr="00555B5E">
        <w:rPr>
          <w:sz w:val="24"/>
          <w:szCs w:val="24"/>
        </w:rPr>
        <w:t xml:space="preserve"> Judge Brandon</w:t>
      </w:r>
    </w:p>
    <w:p w14:paraId="523AEB73" w14:textId="020C861E" w:rsidR="00555B5E" w:rsidRPr="00555B5E" w:rsidRDefault="003A421C" w:rsidP="00555B5E">
      <w:pPr>
        <w:ind w:left="360" w:firstLine="360"/>
        <w:jc w:val="both"/>
        <w:rPr>
          <w:sz w:val="24"/>
          <w:szCs w:val="24"/>
        </w:rPr>
      </w:pPr>
      <w:r w:rsidRPr="00555B5E">
        <w:rPr>
          <w:sz w:val="24"/>
          <w:szCs w:val="24"/>
        </w:rPr>
        <w:t xml:space="preserve">District Judge </w:t>
      </w:r>
      <w:r w:rsidR="00A46974" w:rsidRPr="00555B5E">
        <w:rPr>
          <w:sz w:val="24"/>
          <w:szCs w:val="24"/>
        </w:rPr>
        <w:t>Coaker</w:t>
      </w:r>
      <w:r w:rsidR="00555B5E" w:rsidRPr="00555B5E">
        <w:rPr>
          <w:sz w:val="24"/>
          <w:szCs w:val="24"/>
        </w:rPr>
        <w:t xml:space="preserve"> and </w:t>
      </w:r>
    </w:p>
    <w:p w14:paraId="387763DF" w14:textId="6EE52433" w:rsidR="003A421C" w:rsidRPr="00555B5E" w:rsidRDefault="00AD5065" w:rsidP="00555B5E">
      <w:pPr>
        <w:pStyle w:val="ListParagraph"/>
        <w:ind w:left="720" w:firstLine="0"/>
        <w:jc w:val="both"/>
        <w:rPr>
          <w:sz w:val="24"/>
          <w:szCs w:val="24"/>
        </w:rPr>
      </w:pPr>
      <w:r w:rsidRPr="00555B5E">
        <w:rPr>
          <w:sz w:val="24"/>
          <w:szCs w:val="24"/>
        </w:rPr>
        <w:t>DJ Holligan</w:t>
      </w:r>
      <w:r w:rsidR="003A421C" w:rsidRPr="00555B5E">
        <w:rPr>
          <w:sz w:val="24"/>
          <w:szCs w:val="24"/>
        </w:rPr>
        <w:t xml:space="preserve"> confirming the case has been lodged. </w:t>
      </w:r>
    </w:p>
    <w:p w14:paraId="37A7C211" w14:textId="77777777" w:rsidR="00AD5065" w:rsidRDefault="00AD5065" w:rsidP="003A421C">
      <w:pPr>
        <w:jc w:val="both"/>
        <w:rPr>
          <w:sz w:val="24"/>
          <w:szCs w:val="24"/>
        </w:rPr>
      </w:pPr>
    </w:p>
    <w:p w14:paraId="019E6371" w14:textId="1FC944EA" w:rsidR="00AD5065" w:rsidRPr="00555B5E" w:rsidRDefault="00AD5065" w:rsidP="00555B5E">
      <w:pPr>
        <w:pStyle w:val="ListParagraph"/>
        <w:numPr>
          <w:ilvl w:val="0"/>
          <w:numId w:val="4"/>
        </w:numPr>
        <w:jc w:val="both"/>
        <w:rPr>
          <w:sz w:val="24"/>
          <w:szCs w:val="24"/>
        </w:rPr>
      </w:pPr>
      <w:r w:rsidRPr="00555B5E">
        <w:rPr>
          <w:sz w:val="24"/>
          <w:szCs w:val="24"/>
        </w:rPr>
        <w:t>The allocation and gatekeeping District Judge and Legal Adviser at the Family Court in Liverpool will list the first hearing before and FDAC judge no less than 7 days and no more than 14 days from date of issue in a designated FDAC slot in their list and notify the FDAC judge that they have done so.</w:t>
      </w:r>
    </w:p>
    <w:p w14:paraId="573F3076" w14:textId="77777777" w:rsidR="003A421C" w:rsidRPr="001960FF" w:rsidRDefault="003A421C" w:rsidP="003A421C">
      <w:pPr>
        <w:jc w:val="both"/>
        <w:rPr>
          <w:sz w:val="24"/>
          <w:szCs w:val="24"/>
        </w:rPr>
      </w:pPr>
    </w:p>
    <w:p w14:paraId="2E32FF87" w14:textId="77777777" w:rsidR="003A421C" w:rsidRPr="00555B5E" w:rsidRDefault="003A421C" w:rsidP="00555B5E">
      <w:pPr>
        <w:pStyle w:val="ListParagraph"/>
        <w:numPr>
          <w:ilvl w:val="0"/>
          <w:numId w:val="4"/>
        </w:numPr>
        <w:jc w:val="both"/>
        <w:rPr>
          <w:color w:val="000000" w:themeColor="text1"/>
          <w:sz w:val="24"/>
          <w:szCs w:val="24"/>
        </w:rPr>
      </w:pPr>
      <w:r w:rsidRPr="00555B5E">
        <w:rPr>
          <w:color w:val="000000" w:themeColor="text1"/>
          <w:sz w:val="24"/>
          <w:szCs w:val="24"/>
        </w:rPr>
        <w:t xml:space="preserve">An FDAC </w:t>
      </w:r>
      <w:r w:rsidRPr="00555B5E">
        <w:rPr>
          <w:rStyle w:val="Hyperlink"/>
          <w:color w:val="000000" w:themeColor="text1"/>
          <w:sz w:val="24"/>
          <w:szCs w:val="24"/>
          <w:u w:val="none"/>
        </w:rPr>
        <w:t xml:space="preserve">Judge will subsequently inform the local authority, CAFCASS and the FDAC team of the hearing dates. </w:t>
      </w:r>
    </w:p>
    <w:p w14:paraId="75819DA7" w14:textId="77777777" w:rsidR="003A421C" w:rsidRPr="001960FF" w:rsidRDefault="003A421C" w:rsidP="003A421C">
      <w:pPr>
        <w:jc w:val="both"/>
        <w:rPr>
          <w:sz w:val="24"/>
          <w:szCs w:val="24"/>
        </w:rPr>
      </w:pPr>
    </w:p>
    <w:p w14:paraId="088A180B"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a local authority decides after issue of proceedings that a case may be suitable for </w:t>
      </w:r>
      <w:proofErr w:type="gramStart"/>
      <w:r w:rsidRPr="00555B5E">
        <w:rPr>
          <w:sz w:val="24"/>
          <w:szCs w:val="24"/>
        </w:rPr>
        <w:t>FDAC</w:t>
      </w:r>
      <w:proofErr w:type="gramEnd"/>
      <w:r w:rsidRPr="00555B5E">
        <w:rPr>
          <w:sz w:val="24"/>
          <w:szCs w:val="24"/>
        </w:rPr>
        <w:t xml:space="preserve"> the above procedure should be followed and the court should be notified immediately as the case may need to be reallocated and relisted. </w:t>
      </w:r>
    </w:p>
    <w:p w14:paraId="275FE7B5" w14:textId="77777777" w:rsidR="00555B5E" w:rsidRDefault="00555B5E" w:rsidP="00555B5E">
      <w:pPr>
        <w:pStyle w:val="ListParagraph"/>
        <w:ind w:left="720" w:firstLine="0"/>
        <w:jc w:val="both"/>
        <w:rPr>
          <w:sz w:val="24"/>
          <w:szCs w:val="24"/>
        </w:rPr>
      </w:pPr>
    </w:p>
    <w:p w14:paraId="59C4B898" w14:textId="77777777" w:rsidR="00555B5E" w:rsidRDefault="003A421C" w:rsidP="00555B5E">
      <w:pPr>
        <w:pStyle w:val="ListParagraph"/>
        <w:numPr>
          <w:ilvl w:val="0"/>
          <w:numId w:val="4"/>
        </w:numPr>
        <w:jc w:val="both"/>
        <w:rPr>
          <w:sz w:val="24"/>
          <w:szCs w:val="24"/>
        </w:rPr>
      </w:pPr>
      <w:r w:rsidRPr="00555B5E">
        <w:rPr>
          <w:sz w:val="24"/>
          <w:szCs w:val="24"/>
        </w:rPr>
        <w:t xml:space="preserve">The local authority solicitor will email the FDAC Judges when a decision has been made by FDAC to accept the case confirming the case number, allocated Judge and CAFCASS officer. The FDAC Judge will notify the local authority solicitor, the FDAC team and the CAFCASS officer of the FDAC hearing dates. </w:t>
      </w:r>
    </w:p>
    <w:p w14:paraId="6AEA94C7" w14:textId="77777777" w:rsidR="00555B5E" w:rsidRPr="00555B5E" w:rsidRDefault="00555B5E" w:rsidP="00555B5E">
      <w:pPr>
        <w:pStyle w:val="ListParagraph"/>
        <w:rPr>
          <w:sz w:val="24"/>
          <w:szCs w:val="24"/>
        </w:rPr>
      </w:pPr>
    </w:p>
    <w:p w14:paraId="71C13596" w14:textId="3C13AC45" w:rsidR="007D7A01" w:rsidRPr="00555B5E" w:rsidRDefault="007D7A01" w:rsidP="00555B5E">
      <w:pPr>
        <w:pStyle w:val="ListParagraph"/>
        <w:numPr>
          <w:ilvl w:val="0"/>
          <w:numId w:val="4"/>
        </w:numPr>
        <w:jc w:val="both"/>
        <w:rPr>
          <w:sz w:val="24"/>
          <w:szCs w:val="24"/>
        </w:rPr>
      </w:pPr>
      <w:r w:rsidRPr="00555B5E">
        <w:rPr>
          <w:sz w:val="24"/>
          <w:szCs w:val="24"/>
        </w:rPr>
        <w:t>If a non-FDAC judge has been allocated to the case, they will be invited to transfer the case to an FDAC judge.</w:t>
      </w:r>
    </w:p>
    <w:p w14:paraId="1E4EBC0C" w14:textId="77777777" w:rsidR="003A421C" w:rsidRPr="001960FF" w:rsidRDefault="003A421C" w:rsidP="003A421C">
      <w:pPr>
        <w:jc w:val="both"/>
        <w:rPr>
          <w:sz w:val="24"/>
          <w:szCs w:val="24"/>
        </w:rPr>
      </w:pPr>
    </w:p>
    <w:p w14:paraId="4D90E90F" w14:textId="0F75B4BF" w:rsidR="003A421C" w:rsidRPr="00555B5E" w:rsidRDefault="003A421C" w:rsidP="00555B5E">
      <w:pPr>
        <w:pStyle w:val="ListParagraph"/>
        <w:numPr>
          <w:ilvl w:val="0"/>
          <w:numId w:val="4"/>
        </w:numPr>
        <w:jc w:val="both"/>
        <w:rPr>
          <w:sz w:val="24"/>
          <w:szCs w:val="24"/>
        </w:rPr>
      </w:pPr>
      <w:r w:rsidRPr="00555B5E">
        <w:rPr>
          <w:sz w:val="24"/>
          <w:szCs w:val="24"/>
        </w:rPr>
        <w:t xml:space="preserve">FDAC court will sit </w:t>
      </w:r>
      <w:r w:rsidR="00036205" w:rsidRPr="00555B5E">
        <w:rPr>
          <w:sz w:val="24"/>
          <w:szCs w:val="24"/>
        </w:rPr>
        <w:t>weekly</w:t>
      </w:r>
      <w:r w:rsidRPr="00555B5E">
        <w:rPr>
          <w:sz w:val="24"/>
          <w:szCs w:val="24"/>
        </w:rPr>
        <w:t xml:space="preserve"> on a</w:t>
      </w:r>
      <w:r w:rsidR="00036205" w:rsidRPr="00555B5E">
        <w:rPr>
          <w:sz w:val="24"/>
          <w:szCs w:val="24"/>
        </w:rPr>
        <w:t xml:space="preserve"> Wednesday</w:t>
      </w:r>
      <w:r w:rsidRPr="00555B5E">
        <w:rPr>
          <w:sz w:val="24"/>
          <w:szCs w:val="24"/>
        </w:rPr>
        <w:t xml:space="preserve"> at the</w:t>
      </w:r>
      <w:r w:rsidR="00036205" w:rsidRPr="00555B5E">
        <w:rPr>
          <w:sz w:val="24"/>
          <w:szCs w:val="24"/>
        </w:rPr>
        <w:t xml:space="preserve"> Liverpool Civil and Family Court</w:t>
      </w:r>
      <w:r w:rsidRPr="00555B5E">
        <w:rPr>
          <w:sz w:val="24"/>
          <w:szCs w:val="24"/>
        </w:rPr>
        <w:t xml:space="preserve"> </w:t>
      </w:r>
      <w:r w:rsidR="0005712D" w:rsidRPr="00555B5E">
        <w:rPr>
          <w:sz w:val="24"/>
          <w:szCs w:val="24"/>
        </w:rPr>
        <w:t>Civil alternating</w:t>
      </w:r>
      <w:r w:rsidRPr="00555B5E">
        <w:rPr>
          <w:sz w:val="24"/>
          <w:szCs w:val="24"/>
        </w:rPr>
        <w:t xml:space="preserve"> between the FDAC specialist judges.</w:t>
      </w:r>
    </w:p>
    <w:p w14:paraId="4B49AFFA" w14:textId="77777777" w:rsidR="003A421C" w:rsidRPr="001960FF" w:rsidRDefault="003A421C" w:rsidP="003A421C">
      <w:pPr>
        <w:jc w:val="both"/>
        <w:rPr>
          <w:sz w:val="24"/>
          <w:szCs w:val="24"/>
        </w:rPr>
      </w:pPr>
    </w:p>
    <w:p w14:paraId="64F0E741" w14:textId="0B0A9B9C" w:rsidR="003A421C" w:rsidRPr="00555B5E" w:rsidRDefault="003A421C" w:rsidP="00555B5E">
      <w:pPr>
        <w:pStyle w:val="ListParagraph"/>
        <w:numPr>
          <w:ilvl w:val="0"/>
          <w:numId w:val="4"/>
        </w:numPr>
        <w:jc w:val="both"/>
        <w:rPr>
          <w:sz w:val="24"/>
          <w:szCs w:val="24"/>
        </w:rPr>
      </w:pPr>
      <w:r w:rsidRPr="00555B5E">
        <w:rPr>
          <w:sz w:val="24"/>
          <w:szCs w:val="24"/>
        </w:rPr>
        <w:t xml:space="preserve">When the court receives an application marked by the local authority as suitable for FDAC the </w:t>
      </w:r>
      <w:r w:rsidR="008D320A" w:rsidRPr="00555B5E">
        <w:rPr>
          <w:sz w:val="24"/>
          <w:szCs w:val="24"/>
        </w:rPr>
        <w:t xml:space="preserve">District Judge and </w:t>
      </w:r>
      <w:r w:rsidRPr="00555B5E">
        <w:rPr>
          <w:sz w:val="24"/>
          <w:szCs w:val="24"/>
        </w:rPr>
        <w:t xml:space="preserve">Legal </w:t>
      </w:r>
      <w:r w:rsidR="00CF19A1" w:rsidRPr="00555B5E">
        <w:rPr>
          <w:sz w:val="24"/>
          <w:szCs w:val="24"/>
        </w:rPr>
        <w:t>Advisor will</w:t>
      </w:r>
      <w:r w:rsidRPr="00555B5E">
        <w:rPr>
          <w:sz w:val="24"/>
          <w:szCs w:val="24"/>
        </w:rPr>
        <w:t xml:space="preserve"> deal with the allocation and gatekeeping directions once they have received confirmation from the FDAC Judges of the dates for the hearings. (Appendix B) and copy in </w:t>
      </w:r>
      <w:r w:rsidR="0005712D" w:rsidRPr="00555B5E">
        <w:rPr>
          <w:sz w:val="24"/>
          <w:szCs w:val="24"/>
        </w:rPr>
        <w:t>CAFCASS.</w:t>
      </w:r>
    </w:p>
    <w:p w14:paraId="08E495DD" w14:textId="77777777" w:rsidR="003A421C" w:rsidRPr="001960FF" w:rsidRDefault="003A421C" w:rsidP="003A421C">
      <w:pPr>
        <w:jc w:val="both"/>
        <w:rPr>
          <w:sz w:val="24"/>
          <w:szCs w:val="24"/>
        </w:rPr>
      </w:pPr>
    </w:p>
    <w:p w14:paraId="4455EC51" w14:textId="77777777" w:rsidR="003A421C" w:rsidRPr="00555B5E" w:rsidRDefault="003A421C" w:rsidP="00555B5E">
      <w:pPr>
        <w:pStyle w:val="ListParagraph"/>
        <w:numPr>
          <w:ilvl w:val="0"/>
          <w:numId w:val="4"/>
        </w:numPr>
        <w:jc w:val="both"/>
        <w:rPr>
          <w:sz w:val="24"/>
          <w:szCs w:val="24"/>
        </w:rPr>
      </w:pPr>
      <w:r w:rsidRPr="00555B5E">
        <w:rPr>
          <w:sz w:val="24"/>
          <w:szCs w:val="24"/>
        </w:rPr>
        <w:lastRenderedPageBreak/>
        <w:t>There will be 2 hearings fixed, a First Hearing in FDAC and a Case Management / Sign up hearing (CMH).</w:t>
      </w:r>
    </w:p>
    <w:p w14:paraId="2F57BFA3" w14:textId="77777777" w:rsidR="003A421C" w:rsidRPr="001960FF" w:rsidRDefault="003A421C" w:rsidP="003A421C">
      <w:pPr>
        <w:jc w:val="both"/>
        <w:rPr>
          <w:sz w:val="24"/>
          <w:szCs w:val="24"/>
        </w:rPr>
      </w:pPr>
    </w:p>
    <w:p w14:paraId="545F8C62" w14:textId="30C11C61" w:rsidR="003A421C" w:rsidRPr="00555B5E" w:rsidRDefault="003A421C" w:rsidP="00555B5E">
      <w:pPr>
        <w:pStyle w:val="ListParagraph"/>
        <w:numPr>
          <w:ilvl w:val="0"/>
          <w:numId w:val="4"/>
        </w:numPr>
        <w:jc w:val="both"/>
        <w:rPr>
          <w:sz w:val="24"/>
          <w:szCs w:val="24"/>
        </w:rPr>
      </w:pPr>
      <w:r w:rsidRPr="00555B5E">
        <w:rPr>
          <w:sz w:val="24"/>
          <w:szCs w:val="24"/>
        </w:rPr>
        <w:t xml:space="preserve">Ideally both hearings will be in an FDAC court on a </w:t>
      </w:r>
      <w:r w:rsidR="0005712D" w:rsidRPr="00555B5E">
        <w:rPr>
          <w:sz w:val="24"/>
          <w:szCs w:val="24"/>
        </w:rPr>
        <w:t>Wednesday</w:t>
      </w:r>
      <w:r w:rsidRPr="00555B5E">
        <w:rPr>
          <w:sz w:val="24"/>
          <w:szCs w:val="24"/>
        </w:rPr>
        <w:t xml:space="preserve">. The CMH will usually be listed 4 weeks after </w:t>
      </w:r>
      <w:r w:rsidR="005F6A11" w:rsidRPr="00555B5E">
        <w:rPr>
          <w:sz w:val="24"/>
          <w:szCs w:val="24"/>
        </w:rPr>
        <w:t>issue</w:t>
      </w:r>
      <w:r w:rsidRPr="00555B5E">
        <w:rPr>
          <w:sz w:val="24"/>
          <w:szCs w:val="24"/>
        </w:rPr>
        <w:t xml:space="preserve"> on an FDAC day.</w:t>
      </w:r>
    </w:p>
    <w:p w14:paraId="70995FF8" w14:textId="77777777" w:rsidR="003A421C" w:rsidRPr="001960FF" w:rsidRDefault="003A421C" w:rsidP="003A421C">
      <w:pPr>
        <w:pStyle w:val="BodyText"/>
        <w:spacing w:before="11"/>
        <w:jc w:val="both"/>
      </w:pPr>
    </w:p>
    <w:p w14:paraId="47039B2A" w14:textId="77777777" w:rsidR="003A421C" w:rsidRPr="00555B5E" w:rsidRDefault="003A421C" w:rsidP="00555B5E">
      <w:pPr>
        <w:pStyle w:val="ListParagraph"/>
        <w:numPr>
          <w:ilvl w:val="0"/>
          <w:numId w:val="4"/>
        </w:numPr>
        <w:jc w:val="both"/>
        <w:rPr>
          <w:sz w:val="24"/>
          <w:szCs w:val="24"/>
        </w:rPr>
      </w:pPr>
      <w:r w:rsidRPr="00555B5E">
        <w:rPr>
          <w:sz w:val="24"/>
          <w:szCs w:val="24"/>
        </w:rPr>
        <w:t>The usual timetabling directions leading up to the CMH are set out on the directions on issue including the fixing of a date for any initial contested ICO hearing.</w:t>
      </w:r>
    </w:p>
    <w:p w14:paraId="70646DA6" w14:textId="77777777" w:rsidR="003A421C" w:rsidRPr="001960FF" w:rsidRDefault="003A421C" w:rsidP="003A421C">
      <w:pPr>
        <w:jc w:val="both"/>
        <w:rPr>
          <w:sz w:val="24"/>
          <w:szCs w:val="24"/>
        </w:rPr>
      </w:pPr>
    </w:p>
    <w:p w14:paraId="57CF7FE0" w14:textId="7872E6F2" w:rsidR="003A421C" w:rsidRPr="00555B5E" w:rsidRDefault="003A421C" w:rsidP="00555B5E">
      <w:pPr>
        <w:pStyle w:val="ListParagraph"/>
        <w:numPr>
          <w:ilvl w:val="0"/>
          <w:numId w:val="4"/>
        </w:numPr>
        <w:jc w:val="both"/>
        <w:rPr>
          <w:sz w:val="24"/>
          <w:szCs w:val="24"/>
        </w:rPr>
      </w:pPr>
      <w:r w:rsidRPr="00555B5E">
        <w:rPr>
          <w:sz w:val="24"/>
          <w:szCs w:val="24"/>
        </w:rPr>
        <w:t>If a contested hearing is required before the CMH/ Sign up this will be allocated to a</w:t>
      </w:r>
      <w:r w:rsidR="00090B90" w:rsidRPr="00555B5E">
        <w:rPr>
          <w:sz w:val="24"/>
          <w:szCs w:val="24"/>
        </w:rPr>
        <w:t>n</w:t>
      </w:r>
      <w:r w:rsidRPr="00555B5E">
        <w:rPr>
          <w:sz w:val="24"/>
          <w:szCs w:val="24"/>
        </w:rPr>
        <w:t xml:space="preserve"> FDAC Judge. If a contested hearing is required after signing up, this will</w:t>
      </w:r>
      <w:r w:rsidR="00090B90" w:rsidRPr="00555B5E">
        <w:rPr>
          <w:sz w:val="24"/>
          <w:szCs w:val="24"/>
        </w:rPr>
        <w:t xml:space="preserve"> also</w:t>
      </w:r>
      <w:r w:rsidRPr="00555B5E">
        <w:rPr>
          <w:sz w:val="24"/>
          <w:szCs w:val="24"/>
        </w:rPr>
        <w:t xml:space="preserve"> be dealt with by the FDAC Judge.</w:t>
      </w:r>
    </w:p>
    <w:p w14:paraId="1F20B00F" w14:textId="77777777" w:rsidR="00555B5E" w:rsidRDefault="00555B5E" w:rsidP="00555B5E">
      <w:pPr>
        <w:pStyle w:val="ListParagraph"/>
        <w:ind w:left="720" w:firstLine="0"/>
        <w:jc w:val="both"/>
        <w:rPr>
          <w:sz w:val="24"/>
          <w:szCs w:val="24"/>
        </w:rPr>
      </w:pPr>
    </w:p>
    <w:p w14:paraId="50FE1BF3" w14:textId="5740A443" w:rsidR="008D320A" w:rsidRPr="00555B5E" w:rsidRDefault="008D320A" w:rsidP="00555B5E">
      <w:pPr>
        <w:pStyle w:val="ListParagraph"/>
        <w:numPr>
          <w:ilvl w:val="0"/>
          <w:numId w:val="4"/>
        </w:numPr>
        <w:jc w:val="both"/>
        <w:rPr>
          <w:sz w:val="24"/>
          <w:szCs w:val="24"/>
        </w:rPr>
      </w:pPr>
      <w:r w:rsidRPr="00555B5E">
        <w:rPr>
          <w:sz w:val="24"/>
          <w:szCs w:val="24"/>
        </w:rPr>
        <w:t xml:space="preserve">If the application for ICO needs to be listed as a matter of </w:t>
      </w:r>
      <w:r w:rsidR="00B339FB" w:rsidRPr="00555B5E">
        <w:rPr>
          <w:sz w:val="24"/>
          <w:szCs w:val="24"/>
        </w:rPr>
        <w:t>urgency,</w:t>
      </w:r>
      <w:r w:rsidRPr="00555B5E">
        <w:rPr>
          <w:sz w:val="24"/>
          <w:szCs w:val="24"/>
        </w:rPr>
        <w:t xml:space="preserve"> then it shall be listed before an FDAC judge unless that is impossible.</w:t>
      </w:r>
    </w:p>
    <w:p w14:paraId="4E6996E8" w14:textId="77777777" w:rsidR="003A421C" w:rsidRPr="001960FF" w:rsidRDefault="003A421C" w:rsidP="003A421C">
      <w:pPr>
        <w:jc w:val="both"/>
        <w:rPr>
          <w:sz w:val="24"/>
          <w:szCs w:val="24"/>
        </w:rPr>
      </w:pPr>
    </w:p>
    <w:p w14:paraId="43CF16A7" w14:textId="1EE6E90B" w:rsidR="003A421C" w:rsidRPr="00555B5E" w:rsidRDefault="003A421C" w:rsidP="00555B5E">
      <w:pPr>
        <w:pStyle w:val="ListParagraph"/>
        <w:numPr>
          <w:ilvl w:val="0"/>
          <w:numId w:val="4"/>
        </w:numPr>
        <w:jc w:val="both"/>
        <w:rPr>
          <w:sz w:val="24"/>
          <w:szCs w:val="24"/>
        </w:rPr>
      </w:pPr>
      <w:r w:rsidRPr="00555B5E">
        <w:rPr>
          <w:sz w:val="24"/>
          <w:szCs w:val="24"/>
        </w:rPr>
        <w:t xml:space="preserve">The directions on Issue will direct the local authority to serve the parties and the FDAC team with the application and all initial documents filed. This will allow the FDAC team to complete their Initial Assessment of the parents. At this stage FDAC can be added to the portal </w:t>
      </w:r>
      <w:r w:rsidR="009D7F8C" w:rsidRPr="00555B5E">
        <w:rPr>
          <w:sz w:val="24"/>
          <w:szCs w:val="24"/>
        </w:rPr>
        <w:t>for</w:t>
      </w:r>
      <w:r w:rsidRPr="00555B5E">
        <w:rPr>
          <w:sz w:val="24"/>
          <w:szCs w:val="24"/>
        </w:rPr>
        <w:t xml:space="preserve"> them to receive all the uploaded documents. If there are issues with portal access for the FDAC team, the documents should be sent to the FDAC inbox (</w:t>
      </w:r>
      <w:r w:rsidR="009D7F8C" w:rsidRPr="00555B5E">
        <w:rPr>
          <w:sz w:val="24"/>
          <w:szCs w:val="24"/>
        </w:rPr>
        <w:t>insert email address)</w:t>
      </w:r>
      <w:r w:rsidRPr="00555B5E">
        <w:rPr>
          <w:sz w:val="24"/>
          <w:szCs w:val="24"/>
        </w:rPr>
        <w:t xml:space="preserve">.  </w:t>
      </w:r>
    </w:p>
    <w:p w14:paraId="7AA4CC5F" w14:textId="77777777" w:rsidR="003A421C" w:rsidRPr="001960FF" w:rsidRDefault="003A421C" w:rsidP="003A421C">
      <w:pPr>
        <w:jc w:val="both"/>
        <w:rPr>
          <w:sz w:val="24"/>
          <w:szCs w:val="24"/>
        </w:rPr>
      </w:pPr>
    </w:p>
    <w:p w14:paraId="1F415233" w14:textId="77777777" w:rsidR="003A421C" w:rsidRPr="00555B5E" w:rsidRDefault="003A421C" w:rsidP="00555B5E">
      <w:pPr>
        <w:pStyle w:val="ListParagraph"/>
        <w:numPr>
          <w:ilvl w:val="0"/>
          <w:numId w:val="4"/>
        </w:numPr>
        <w:jc w:val="both"/>
        <w:rPr>
          <w:sz w:val="24"/>
          <w:szCs w:val="24"/>
        </w:rPr>
      </w:pPr>
      <w:r w:rsidRPr="00555B5E">
        <w:rPr>
          <w:sz w:val="24"/>
          <w:szCs w:val="24"/>
        </w:rPr>
        <w:t>As the case progresses, the FDAC documents will still be sent to the legal teams who will upload to the portal.</w:t>
      </w:r>
    </w:p>
    <w:p w14:paraId="27FB2168" w14:textId="77777777" w:rsidR="003A421C" w:rsidRPr="001960FF" w:rsidRDefault="003A421C" w:rsidP="003A421C">
      <w:pPr>
        <w:jc w:val="both"/>
        <w:rPr>
          <w:sz w:val="24"/>
          <w:szCs w:val="24"/>
        </w:rPr>
      </w:pPr>
    </w:p>
    <w:p w14:paraId="683D5311" w14:textId="689A20D1" w:rsidR="003A421C" w:rsidRPr="00555B5E" w:rsidRDefault="003A421C" w:rsidP="00555B5E">
      <w:pPr>
        <w:pStyle w:val="ListParagraph"/>
        <w:numPr>
          <w:ilvl w:val="0"/>
          <w:numId w:val="4"/>
        </w:numPr>
        <w:jc w:val="both"/>
        <w:rPr>
          <w:sz w:val="24"/>
          <w:szCs w:val="24"/>
        </w:rPr>
      </w:pPr>
      <w:r w:rsidRPr="00555B5E">
        <w:rPr>
          <w:sz w:val="24"/>
          <w:szCs w:val="24"/>
        </w:rPr>
        <w:t>The local authority legal team are required to prepare a case summary for the first hearing in FDAC. The court will</w:t>
      </w:r>
      <w:r w:rsidR="005F6A11" w:rsidRPr="00555B5E">
        <w:rPr>
          <w:sz w:val="24"/>
          <w:szCs w:val="24"/>
        </w:rPr>
        <w:t xml:space="preserve"> also</w:t>
      </w:r>
      <w:r w:rsidRPr="00555B5E">
        <w:rPr>
          <w:sz w:val="24"/>
          <w:szCs w:val="24"/>
        </w:rPr>
        <w:t xml:space="preserve"> require a bundle and a draft order.</w:t>
      </w:r>
    </w:p>
    <w:p w14:paraId="13A8AD89" w14:textId="77777777" w:rsidR="003A421C" w:rsidRPr="001960FF" w:rsidRDefault="003A421C" w:rsidP="003A421C">
      <w:pPr>
        <w:jc w:val="both"/>
        <w:rPr>
          <w:sz w:val="24"/>
          <w:szCs w:val="24"/>
        </w:rPr>
      </w:pPr>
    </w:p>
    <w:p w14:paraId="49162BFF" w14:textId="09D6D344" w:rsidR="003A421C" w:rsidRPr="00555B5E" w:rsidRDefault="003A421C" w:rsidP="00555B5E">
      <w:pPr>
        <w:pStyle w:val="ListParagraph"/>
        <w:numPr>
          <w:ilvl w:val="0"/>
          <w:numId w:val="4"/>
        </w:numPr>
        <w:jc w:val="both"/>
        <w:rPr>
          <w:sz w:val="24"/>
          <w:szCs w:val="24"/>
        </w:rPr>
      </w:pPr>
      <w:r w:rsidRPr="00555B5E">
        <w:rPr>
          <w:sz w:val="24"/>
          <w:szCs w:val="24"/>
        </w:rPr>
        <w:t>The first hearing in FDAC will take place</w:t>
      </w:r>
      <w:r w:rsidR="005F6A11" w:rsidRPr="00555B5E">
        <w:rPr>
          <w:sz w:val="24"/>
          <w:szCs w:val="24"/>
        </w:rPr>
        <w:t xml:space="preserve"> within no less than</w:t>
      </w:r>
      <w:r w:rsidRPr="00555B5E">
        <w:rPr>
          <w:sz w:val="24"/>
          <w:szCs w:val="24"/>
        </w:rPr>
        <w:t xml:space="preserve"> </w:t>
      </w:r>
      <w:r w:rsidR="005F6A11" w:rsidRPr="00555B5E">
        <w:rPr>
          <w:sz w:val="24"/>
          <w:szCs w:val="24"/>
        </w:rPr>
        <w:t>7 days</w:t>
      </w:r>
      <w:r w:rsidRPr="00555B5E">
        <w:rPr>
          <w:sz w:val="24"/>
          <w:szCs w:val="24"/>
        </w:rPr>
        <w:t xml:space="preserve"> and </w:t>
      </w:r>
      <w:r w:rsidR="005F6A11" w:rsidRPr="00555B5E">
        <w:rPr>
          <w:sz w:val="24"/>
          <w:szCs w:val="24"/>
        </w:rPr>
        <w:t>no more than 14 days</w:t>
      </w:r>
      <w:r w:rsidRPr="00555B5E">
        <w:rPr>
          <w:sz w:val="24"/>
          <w:szCs w:val="24"/>
        </w:rPr>
        <w:t xml:space="preserve"> of issuing and will take place on a </w:t>
      </w:r>
      <w:r w:rsidR="009D7F8C" w:rsidRPr="00555B5E">
        <w:rPr>
          <w:sz w:val="24"/>
          <w:szCs w:val="24"/>
        </w:rPr>
        <w:t>Wednesday</w:t>
      </w:r>
      <w:r w:rsidR="005F6A11" w:rsidRPr="00555B5E">
        <w:rPr>
          <w:sz w:val="24"/>
          <w:szCs w:val="24"/>
        </w:rPr>
        <w:t xml:space="preserve"> (the day may differ for the first 6 weeks)</w:t>
      </w:r>
      <w:r w:rsidRPr="00555B5E">
        <w:rPr>
          <w:sz w:val="24"/>
          <w:szCs w:val="24"/>
        </w:rPr>
        <w:t>.</w:t>
      </w:r>
    </w:p>
    <w:p w14:paraId="72A2BD8F" w14:textId="77777777" w:rsidR="003A421C" w:rsidRPr="001960FF" w:rsidRDefault="003A421C" w:rsidP="003A421C">
      <w:pPr>
        <w:jc w:val="both"/>
        <w:rPr>
          <w:sz w:val="24"/>
          <w:szCs w:val="24"/>
        </w:rPr>
      </w:pPr>
    </w:p>
    <w:p w14:paraId="684F14AD" w14:textId="7BA20547" w:rsidR="003A421C" w:rsidRPr="00555B5E" w:rsidRDefault="005F6A11" w:rsidP="00555B5E">
      <w:pPr>
        <w:pStyle w:val="ListParagraph"/>
        <w:numPr>
          <w:ilvl w:val="0"/>
          <w:numId w:val="4"/>
        </w:numPr>
        <w:jc w:val="both"/>
        <w:rPr>
          <w:sz w:val="24"/>
          <w:szCs w:val="24"/>
        </w:rPr>
      </w:pPr>
      <w:r w:rsidRPr="00555B5E">
        <w:rPr>
          <w:sz w:val="24"/>
          <w:szCs w:val="24"/>
        </w:rPr>
        <w:t>T</w:t>
      </w:r>
      <w:r w:rsidR="003A421C" w:rsidRPr="00555B5E">
        <w:rPr>
          <w:sz w:val="24"/>
          <w:szCs w:val="24"/>
        </w:rPr>
        <w:t xml:space="preserve">he parents meet with the FDAC team </w:t>
      </w:r>
      <w:r w:rsidRPr="00555B5E">
        <w:rPr>
          <w:sz w:val="24"/>
          <w:szCs w:val="24"/>
        </w:rPr>
        <w:t>before proceedings are issued</w:t>
      </w:r>
      <w:r w:rsidR="003A421C" w:rsidRPr="00555B5E">
        <w:rPr>
          <w:sz w:val="24"/>
          <w:szCs w:val="24"/>
        </w:rPr>
        <w:t xml:space="preserve"> and are offered the opportunity to be assessed as to their suitability for FDAC.</w:t>
      </w:r>
    </w:p>
    <w:p w14:paraId="3CD92942" w14:textId="77777777" w:rsidR="003A421C" w:rsidRPr="001960FF" w:rsidRDefault="003A421C" w:rsidP="003A421C">
      <w:pPr>
        <w:jc w:val="both"/>
        <w:rPr>
          <w:sz w:val="24"/>
          <w:szCs w:val="24"/>
        </w:rPr>
      </w:pPr>
    </w:p>
    <w:p w14:paraId="72109ED7" w14:textId="38D386A0" w:rsidR="003A421C" w:rsidRPr="00555B5E" w:rsidRDefault="003A421C" w:rsidP="00555B5E">
      <w:pPr>
        <w:pStyle w:val="ListParagraph"/>
        <w:numPr>
          <w:ilvl w:val="0"/>
          <w:numId w:val="4"/>
        </w:numPr>
        <w:jc w:val="both"/>
        <w:rPr>
          <w:sz w:val="24"/>
          <w:szCs w:val="24"/>
        </w:rPr>
      </w:pPr>
      <w:r w:rsidRPr="00555B5E">
        <w:rPr>
          <w:sz w:val="24"/>
          <w:szCs w:val="24"/>
        </w:rPr>
        <w:t>If the</w:t>
      </w:r>
      <w:r w:rsidR="005F6A11" w:rsidRPr="00555B5E">
        <w:rPr>
          <w:sz w:val="24"/>
          <w:szCs w:val="24"/>
        </w:rPr>
        <w:t xml:space="preserve"> parents</w:t>
      </w:r>
      <w:r w:rsidRPr="00555B5E">
        <w:rPr>
          <w:sz w:val="24"/>
          <w:szCs w:val="24"/>
        </w:rPr>
        <w:t xml:space="preserve"> agree to an Initial FDAC Assessment, an Initial Parenting Assessment and Intervention Plan is completed by the FDAC team before the next hearing which will be the Case Management Hearing/ Sign up hearing.</w:t>
      </w:r>
    </w:p>
    <w:p w14:paraId="02AAA475" w14:textId="77777777" w:rsidR="003A421C" w:rsidRPr="001960FF" w:rsidRDefault="003A421C" w:rsidP="003A421C">
      <w:pPr>
        <w:jc w:val="both"/>
        <w:rPr>
          <w:sz w:val="24"/>
          <w:szCs w:val="24"/>
        </w:rPr>
      </w:pPr>
    </w:p>
    <w:p w14:paraId="6773C3D7" w14:textId="5A4CE9A0" w:rsidR="003A421C" w:rsidRPr="00555B5E" w:rsidRDefault="003A421C" w:rsidP="00555B5E">
      <w:pPr>
        <w:pStyle w:val="ListParagraph"/>
        <w:numPr>
          <w:ilvl w:val="0"/>
          <w:numId w:val="4"/>
        </w:numPr>
        <w:jc w:val="both"/>
        <w:rPr>
          <w:sz w:val="24"/>
          <w:szCs w:val="24"/>
        </w:rPr>
      </w:pPr>
      <w:r w:rsidRPr="00555B5E">
        <w:rPr>
          <w:sz w:val="24"/>
          <w:szCs w:val="24"/>
        </w:rPr>
        <w:t xml:space="preserve">Directions will be given at the First Hearing (Appendix C), </w:t>
      </w:r>
      <w:r w:rsidR="00F614D2" w:rsidRPr="00555B5E">
        <w:rPr>
          <w:sz w:val="24"/>
          <w:szCs w:val="24"/>
        </w:rPr>
        <w:t>which</w:t>
      </w:r>
      <w:r w:rsidRPr="00555B5E">
        <w:rPr>
          <w:sz w:val="24"/>
          <w:szCs w:val="24"/>
        </w:rPr>
        <w:t xml:space="preserve"> will include the dates by which the FDAC team will file and serve their initial parenting assessment report together with the intervention plan. Normally this will be by 4pm on the Friday before the CMH </w:t>
      </w:r>
      <w:r w:rsidR="00B339FB" w:rsidRPr="00555B5E">
        <w:rPr>
          <w:sz w:val="24"/>
          <w:szCs w:val="24"/>
        </w:rPr>
        <w:t>(listed</w:t>
      </w:r>
      <w:r w:rsidRPr="00555B5E">
        <w:rPr>
          <w:sz w:val="24"/>
          <w:szCs w:val="24"/>
        </w:rPr>
        <w:t xml:space="preserve"> on the following </w:t>
      </w:r>
      <w:r w:rsidR="00B339FB" w:rsidRPr="00555B5E">
        <w:rPr>
          <w:sz w:val="24"/>
          <w:szCs w:val="24"/>
        </w:rPr>
        <w:t>Wednesday)</w:t>
      </w:r>
      <w:r w:rsidRPr="00555B5E">
        <w:rPr>
          <w:sz w:val="24"/>
          <w:szCs w:val="24"/>
        </w:rPr>
        <w:t xml:space="preserve"> i.e., almost 4 weeks from the first hearing. The parents’ Response Statement (already directed to be filed in the allocation order in advance of the CMH will be filed 2 days before the hearing) and the Guardian’s report (or position statement if the guardian has attended the Intervention Planning Meeting) the day before the hearing.</w:t>
      </w:r>
    </w:p>
    <w:p w14:paraId="5F2CF6CF" w14:textId="77777777" w:rsidR="003A421C" w:rsidRPr="001960FF" w:rsidRDefault="003A421C" w:rsidP="003A421C">
      <w:pPr>
        <w:jc w:val="both"/>
        <w:rPr>
          <w:sz w:val="24"/>
          <w:szCs w:val="24"/>
        </w:rPr>
      </w:pPr>
    </w:p>
    <w:p w14:paraId="5B053CAA"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Other directions as appropriate may be made at the first hearing, however no part 25 </w:t>
      </w:r>
      <w:r w:rsidRPr="00555B5E">
        <w:rPr>
          <w:sz w:val="24"/>
          <w:szCs w:val="24"/>
        </w:rPr>
        <w:lastRenderedPageBreak/>
        <w:t xml:space="preserve">expert assessments will be directed at the first hearing. Hair strand testing and </w:t>
      </w:r>
      <w:proofErr w:type="spellStart"/>
      <w:r w:rsidRPr="00555B5E">
        <w:rPr>
          <w:sz w:val="24"/>
          <w:szCs w:val="24"/>
        </w:rPr>
        <w:t>PEth</w:t>
      </w:r>
      <w:proofErr w:type="spellEnd"/>
      <w:r w:rsidRPr="00555B5E">
        <w:rPr>
          <w:sz w:val="24"/>
          <w:szCs w:val="24"/>
        </w:rPr>
        <w:t xml:space="preserve"> testing will not be directed at the First Hearing as this is a matter to be dealt with at the CMH/sign up hearing.</w:t>
      </w:r>
    </w:p>
    <w:p w14:paraId="72F51AF3" w14:textId="77777777" w:rsidR="003A421C" w:rsidRPr="001960FF" w:rsidRDefault="003A421C" w:rsidP="003A421C">
      <w:pPr>
        <w:jc w:val="both"/>
        <w:rPr>
          <w:sz w:val="24"/>
          <w:szCs w:val="24"/>
        </w:rPr>
      </w:pPr>
    </w:p>
    <w:p w14:paraId="4017CA46" w14:textId="77777777" w:rsidR="003A421C" w:rsidRPr="00555B5E" w:rsidRDefault="003A421C" w:rsidP="00555B5E">
      <w:pPr>
        <w:pStyle w:val="ListParagraph"/>
        <w:numPr>
          <w:ilvl w:val="0"/>
          <w:numId w:val="4"/>
        </w:numPr>
        <w:jc w:val="both"/>
        <w:rPr>
          <w:sz w:val="24"/>
          <w:szCs w:val="24"/>
        </w:rPr>
      </w:pPr>
      <w:r w:rsidRPr="00555B5E">
        <w:rPr>
          <w:sz w:val="24"/>
          <w:szCs w:val="24"/>
        </w:rPr>
        <w:t>If at the first FDAC hearing the need for a cognitive assessment is raised the court will not direct such assessment at this stage. This is to allow the FDAC team to carry out their initial assessment and to review this information, alongside any previous assessment reports with the team’s clinical psychologist. The FDAC team will then make any recommendations regarding cognitive assessment, capacity assessment or necessary adaptations to support capacity at the case management/ sign up hearing.</w:t>
      </w:r>
    </w:p>
    <w:p w14:paraId="6BB7ABC7" w14:textId="77777777" w:rsidR="003A421C" w:rsidRPr="001960FF" w:rsidRDefault="003A421C" w:rsidP="003A421C">
      <w:pPr>
        <w:jc w:val="both"/>
        <w:rPr>
          <w:sz w:val="24"/>
          <w:szCs w:val="24"/>
        </w:rPr>
      </w:pPr>
    </w:p>
    <w:p w14:paraId="0045F505" w14:textId="6EACB2E8" w:rsidR="003A421C" w:rsidRPr="00555B5E" w:rsidRDefault="003A421C" w:rsidP="00555B5E">
      <w:pPr>
        <w:pStyle w:val="ListParagraph"/>
        <w:numPr>
          <w:ilvl w:val="0"/>
          <w:numId w:val="4"/>
        </w:numPr>
        <w:jc w:val="both"/>
        <w:rPr>
          <w:sz w:val="24"/>
          <w:szCs w:val="24"/>
        </w:rPr>
      </w:pPr>
      <w:r w:rsidRPr="00555B5E">
        <w:rPr>
          <w:sz w:val="24"/>
          <w:szCs w:val="24"/>
        </w:rPr>
        <w:t xml:space="preserve">All evidence filed in advance of the CMH and thereafter if the case continues within FDAC will be served on the FDAC team who will access these documents from the portal or, if </w:t>
      </w:r>
      <w:r w:rsidR="00B339FB" w:rsidRPr="00555B5E">
        <w:rPr>
          <w:sz w:val="24"/>
          <w:szCs w:val="24"/>
        </w:rPr>
        <w:t>again, there</w:t>
      </w:r>
      <w:r w:rsidRPr="00555B5E">
        <w:rPr>
          <w:sz w:val="24"/>
          <w:szCs w:val="24"/>
        </w:rPr>
        <w:t xml:space="preserve"> are issues with portal access, all documents to be sent to the FDAC </w:t>
      </w:r>
      <w:r w:rsidR="009B7177" w:rsidRPr="00555B5E">
        <w:rPr>
          <w:sz w:val="24"/>
          <w:szCs w:val="24"/>
        </w:rPr>
        <w:t>(insert email address</w:t>
      </w:r>
      <w:r w:rsidRPr="00555B5E">
        <w:rPr>
          <w:sz w:val="24"/>
          <w:szCs w:val="24"/>
        </w:rPr>
        <w:t xml:space="preserve">). </w:t>
      </w:r>
    </w:p>
    <w:p w14:paraId="16D580E2" w14:textId="77777777" w:rsidR="003A421C" w:rsidRPr="001960FF" w:rsidRDefault="003A421C" w:rsidP="003A421C">
      <w:pPr>
        <w:jc w:val="both"/>
        <w:rPr>
          <w:sz w:val="24"/>
          <w:szCs w:val="24"/>
        </w:rPr>
      </w:pPr>
    </w:p>
    <w:p w14:paraId="17BE1D32" w14:textId="320B4473" w:rsidR="003A421C" w:rsidRPr="00555B5E" w:rsidRDefault="003A421C" w:rsidP="00555B5E">
      <w:pPr>
        <w:pStyle w:val="ListParagraph"/>
        <w:numPr>
          <w:ilvl w:val="0"/>
          <w:numId w:val="4"/>
        </w:numPr>
        <w:jc w:val="both"/>
        <w:rPr>
          <w:sz w:val="24"/>
          <w:szCs w:val="24"/>
        </w:rPr>
      </w:pPr>
      <w:r w:rsidRPr="00555B5E">
        <w:rPr>
          <w:sz w:val="24"/>
          <w:szCs w:val="24"/>
        </w:rPr>
        <w:t>The Intervention Plan is designed to test whether the parents can overcome their drug / alcohol problems and address any other significant factors such as domestic abuse, trauma and meet their child’s needs within the child’s timescale. Parents are expected to abstain from illicit drugs and alcohol, begin to address the difficulties surrounding their substance misuse,</w:t>
      </w:r>
      <w:r w:rsidR="007D7A01" w:rsidRPr="00555B5E">
        <w:rPr>
          <w:sz w:val="24"/>
          <w:szCs w:val="24"/>
        </w:rPr>
        <w:t xml:space="preserve"> mental well-being,</w:t>
      </w:r>
      <w:r w:rsidRPr="00555B5E">
        <w:rPr>
          <w:sz w:val="24"/>
          <w:szCs w:val="24"/>
        </w:rPr>
        <w:t xml:space="preserve"> strengthen their relationship with their child, understand the implications of domestic abuse and develop their parenting and create a child-centered lifestyle. Expectations of the parents in the Intervention Plan are clear. The parents will be expected to cooperate with any drug and alcohol testing during the proceedings as this is an integral part of the process.</w:t>
      </w:r>
    </w:p>
    <w:p w14:paraId="7372C6C2" w14:textId="77777777" w:rsidR="003A421C" w:rsidRPr="001960FF" w:rsidRDefault="003A421C" w:rsidP="003A421C">
      <w:pPr>
        <w:jc w:val="both"/>
        <w:rPr>
          <w:sz w:val="24"/>
          <w:szCs w:val="24"/>
        </w:rPr>
      </w:pPr>
    </w:p>
    <w:p w14:paraId="153FEA56"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the parents agree at the CMH/sign up hearing to the Intervention Plan, then they sign an agreement to participate fully in the plan (Appendix D). By doing so they understand that the FDAC team is </w:t>
      </w:r>
      <w:proofErr w:type="spellStart"/>
      <w:r w:rsidRPr="00555B5E">
        <w:rPr>
          <w:sz w:val="24"/>
          <w:szCs w:val="24"/>
        </w:rPr>
        <w:t>recognised</w:t>
      </w:r>
      <w:proofErr w:type="spellEnd"/>
      <w:r w:rsidRPr="00555B5E">
        <w:rPr>
          <w:sz w:val="24"/>
          <w:szCs w:val="24"/>
        </w:rPr>
        <w:t xml:space="preserve"> by the court as an independent expert team </w:t>
      </w:r>
      <w:proofErr w:type="spellStart"/>
      <w:r w:rsidRPr="00555B5E">
        <w:rPr>
          <w:sz w:val="24"/>
          <w:szCs w:val="24"/>
        </w:rPr>
        <w:t>authorised</w:t>
      </w:r>
      <w:proofErr w:type="spellEnd"/>
      <w:r w:rsidRPr="00555B5E">
        <w:rPr>
          <w:sz w:val="24"/>
          <w:szCs w:val="24"/>
        </w:rPr>
        <w:t xml:space="preserve"> by the court to undertake an independent assessment and that all information is shared with professionals. It includes agreement to the sharing of all drug and alcohol test results between FDAC and other key professionals in the case.</w:t>
      </w:r>
    </w:p>
    <w:p w14:paraId="500D9379" w14:textId="77777777" w:rsidR="003A421C" w:rsidRPr="001960FF" w:rsidRDefault="003A421C" w:rsidP="003A421C">
      <w:pPr>
        <w:jc w:val="both"/>
        <w:rPr>
          <w:sz w:val="24"/>
          <w:szCs w:val="24"/>
        </w:rPr>
      </w:pPr>
    </w:p>
    <w:p w14:paraId="33DF6592"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Explanation of the testing undertaken by FDAC</w:t>
      </w:r>
    </w:p>
    <w:p w14:paraId="1C485900" w14:textId="77777777" w:rsidR="003A421C" w:rsidRPr="001960FF" w:rsidRDefault="003A421C" w:rsidP="003A421C">
      <w:pPr>
        <w:jc w:val="both"/>
        <w:rPr>
          <w:sz w:val="24"/>
          <w:szCs w:val="24"/>
        </w:rPr>
      </w:pPr>
    </w:p>
    <w:p w14:paraId="1E8B0901" w14:textId="77777777" w:rsidR="003A421C" w:rsidRPr="00555B5E" w:rsidRDefault="003A421C" w:rsidP="00555B5E">
      <w:pPr>
        <w:pStyle w:val="ListParagraph"/>
        <w:numPr>
          <w:ilvl w:val="0"/>
          <w:numId w:val="4"/>
        </w:numPr>
        <w:jc w:val="both"/>
        <w:rPr>
          <w:sz w:val="24"/>
          <w:szCs w:val="24"/>
        </w:rPr>
      </w:pPr>
      <w:r w:rsidRPr="00555B5E">
        <w:rPr>
          <w:sz w:val="24"/>
          <w:szCs w:val="24"/>
        </w:rPr>
        <w:t>Part of the FDAC Model is that all parents will undergo a full screen for all drugs and alcohol to provide a baseline of their drug and alcohol use by way of hair stand testing and blood testing. Additional hair strand testing will also take place in the middle of the trial for change.</w:t>
      </w:r>
    </w:p>
    <w:p w14:paraId="56E52116" w14:textId="77777777" w:rsidR="003A421C" w:rsidRPr="001960FF" w:rsidRDefault="003A421C" w:rsidP="003A421C">
      <w:pPr>
        <w:jc w:val="both"/>
        <w:rPr>
          <w:sz w:val="24"/>
          <w:szCs w:val="24"/>
        </w:rPr>
      </w:pPr>
    </w:p>
    <w:p w14:paraId="2F332BE6"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Full screening for both drugs and alcohol is required in all cases as part of the FDAC model. </w:t>
      </w:r>
    </w:p>
    <w:p w14:paraId="5927E767" w14:textId="77777777" w:rsidR="003A421C" w:rsidRPr="001960FF" w:rsidRDefault="003A421C" w:rsidP="003A421C">
      <w:pPr>
        <w:jc w:val="both"/>
        <w:rPr>
          <w:sz w:val="24"/>
          <w:szCs w:val="24"/>
        </w:rPr>
      </w:pPr>
    </w:p>
    <w:p w14:paraId="6AE533E1" w14:textId="77777777" w:rsidR="003A421C" w:rsidRPr="00555B5E" w:rsidRDefault="003A421C" w:rsidP="00555B5E">
      <w:pPr>
        <w:pStyle w:val="ListParagraph"/>
        <w:numPr>
          <w:ilvl w:val="0"/>
          <w:numId w:val="4"/>
        </w:numPr>
        <w:jc w:val="both"/>
        <w:rPr>
          <w:sz w:val="24"/>
          <w:szCs w:val="24"/>
        </w:rPr>
      </w:pPr>
      <w:r w:rsidRPr="00555B5E">
        <w:rPr>
          <w:sz w:val="24"/>
          <w:szCs w:val="24"/>
        </w:rPr>
        <w:t>Monthly PETH testing is also required for cases involving alcohol.</w:t>
      </w:r>
    </w:p>
    <w:p w14:paraId="76043A4B" w14:textId="77777777" w:rsidR="003A421C" w:rsidRPr="001960FF" w:rsidRDefault="003A421C" w:rsidP="003A421C">
      <w:pPr>
        <w:jc w:val="both"/>
        <w:rPr>
          <w:sz w:val="24"/>
          <w:szCs w:val="24"/>
        </w:rPr>
      </w:pPr>
    </w:p>
    <w:p w14:paraId="1B3D3D51" w14:textId="4F795E26" w:rsidR="003A421C" w:rsidRPr="00555B5E" w:rsidRDefault="003A421C" w:rsidP="00555B5E">
      <w:pPr>
        <w:pStyle w:val="ListParagraph"/>
        <w:numPr>
          <w:ilvl w:val="0"/>
          <w:numId w:val="4"/>
        </w:numPr>
        <w:jc w:val="both"/>
        <w:rPr>
          <w:sz w:val="24"/>
          <w:szCs w:val="24"/>
        </w:rPr>
      </w:pPr>
      <w:r w:rsidRPr="00555B5E">
        <w:rPr>
          <w:sz w:val="24"/>
          <w:szCs w:val="24"/>
        </w:rPr>
        <w:t xml:space="preserve">The local authority </w:t>
      </w:r>
      <w:r w:rsidR="00F5698D" w:rsidRPr="00555B5E">
        <w:rPr>
          <w:sz w:val="24"/>
          <w:szCs w:val="24"/>
        </w:rPr>
        <w:t>does</w:t>
      </w:r>
      <w:r w:rsidRPr="00555B5E">
        <w:rPr>
          <w:sz w:val="24"/>
          <w:szCs w:val="24"/>
        </w:rPr>
        <w:t xml:space="preserve"> not contribute to the cost of the hair strand testing or monthly PETH testing which is divided equally between the other parties. This is dealt with in the direction order and has been agreed with the LAA. </w:t>
      </w:r>
    </w:p>
    <w:p w14:paraId="17661FD3" w14:textId="77777777" w:rsidR="003A421C" w:rsidRPr="001960FF" w:rsidRDefault="003A421C" w:rsidP="003A421C">
      <w:pPr>
        <w:jc w:val="both"/>
        <w:rPr>
          <w:sz w:val="24"/>
          <w:szCs w:val="24"/>
        </w:rPr>
      </w:pPr>
    </w:p>
    <w:p w14:paraId="43DF9B7F" w14:textId="77777777" w:rsidR="003A421C" w:rsidRPr="00555B5E" w:rsidRDefault="003A421C" w:rsidP="00555B5E">
      <w:pPr>
        <w:pStyle w:val="ListParagraph"/>
        <w:numPr>
          <w:ilvl w:val="0"/>
          <w:numId w:val="4"/>
        </w:numPr>
        <w:jc w:val="both"/>
        <w:rPr>
          <w:sz w:val="24"/>
          <w:szCs w:val="24"/>
          <w:lang w:eastAsia="en-GB"/>
        </w:rPr>
      </w:pPr>
      <w:r w:rsidRPr="00555B5E">
        <w:rPr>
          <w:sz w:val="24"/>
          <w:szCs w:val="24"/>
        </w:rPr>
        <w:t xml:space="preserve">The FDAC team will not request Liver Function Test (LFT) Carbohydrate Deficient </w:t>
      </w:r>
      <w:r w:rsidRPr="00555B5E">
        <w:rPr>
          <w:sz w:val="24"/>
          <w:szCs w:val="24"/>
        </w:rPr>
        <w:lastRenderedPageBreak/>
        <w:t xml:space="preserve">Transferrin (CDT) or Mean Corpuscular Volume (MCV) as part of its assessment. These </w:t>
      </w:r>
      <w:r w:rsidRPr="00555B5E">
        <w:rPr>
          <w:sz w:val="24"/>
          <w:szCs w:val="24"/>
          <w:lang w:eastAsia="en-GB"/>
        </w:rPr>
        <w:t xml:space="preserve">Indirect biomarkers are enzymes or cells, which undergo measurable changes in response to acute or chronic alcohol consumption. Indirect biomarkers of alcohol become elevated when enough alcohol has been consumed over a sufficiently large </w:t>
      </w:r>
      <w:proofErr w:type="gramStart"/>
      <w:r w:rsidRPr="00555B5E">
        <w:rPr>
          <w:sz w:val="24"/>
          <w:szCs w:val="24"/>
          <w:lang w:eastAsia="en-GB"/>
        </w:rPr>
        <w:t>time period</w:t>
      </w:r>
      <w:proofErr w:type="gramEnd"/>
      <w:r w:rsidRPr="00555B5E">
        <w:rPr>
          <w:sz w:val="24"/>
          <w:szCs w:val="24"/>
          <w:lang w:eastAsia="en-GB"/>
        </w:rPr>
        <w:t xml:space="preserve"> to damage the body. Indirect biomarker tests include LFT, MCV and CDT. While medically useful, these blood tests generally require the daily consumption of over 60 g/day of alcohol. They are not seen as useful as part of the trial for change process.</w:t>
      </w:r>
    </w:p>
    <w:p w14:paraId="745D39AA" w14:textId="77777777" w:rsidR="003A421C" w:rsidRPr="001960FF" w:rsidRDefault="003A421C" w:rsidP="003A421C">
      <w:pPr>
        <w:jc w:val="both"/>
        <w:rPr>
          <w:sz w:val="24"/>
          <w:szCs w:val="24"/>
          <w:lang w:eastAsia="en-GB"/>
        </w:rPr>
      </w:pPr>
    </w:p>
    <w:p w14:paraId="377A297E" w14:textId="77777777" w:rsidR="003A421C" w:rsidRPr="00555B5E" w:rsidRDefault="003A421C" w:rsidP="00555B5E">
      <w:pPr>
        <w:pStyle w:val="ListParagraph"/>
        <w:numPr>
          <w:ilvl w:val="0"/>
          <w:numId w:val="4"/>
        </w:numPr>
        <w:spacing w:after="240"/>
        <w:jc w:val="both"/>
        <w:rPr>
          <w:sz w:val="24"/>
          <w:szCs w:val="24"/>
          <w:lang w:eastAsia="en-GB"/>
        </w:rPr>
      </w:pPr>
      <w:r w:rsidRPr="00555B5E">
        <w:rPr>
          <w:sz w:val="24"/>
          <w:szCs w:val="24"/>
        </w:rPr>
        <w:t xml:space="preserve">The FDAC team will request </w:t>
      </w:r>
      <w:proofErr w:type="spellStart"/>
      <w:r w:rsidRPr="00555B5E">
        <w:rPr>
          <w:sz w:val="24"/>
          <w:szCs w:val="24"/>
          <w:lang w:eastAsia="en-GB"/>
        </w:rPr>
        <w:t>Phosphatidylethanol</w:t>
      </w:r>
      <w:proofErr w:type="spellEnd"/>
      <w:r w:rsidRPr="00555B5E">
        <w:rPr>
          <w:sz w:val="24"/>
          <w:szCs w:val="24"/>
          <w:lang w:eastAsia="en-GB"/>
        </w:rPr>
        <w:t xml:space="preserve"> (PETH) testing to be undertaken monthly. </w:t>
      </w:r>
    </w:p>
    <w:p w14:paraId="64968EA1" w14:textId="77777777" w:rsidR="003A421C" w:rsidRPr="00555B5E" w:rsidRDefault="003A421C" w:rsidP="00555B5E">
      <w:pPr>
        <w:pStyle w:val="ListParagraph"/>
        <w:numPr>
          <w:ilvl w:val="0"/>
          <w:numId w:val="4"/>
        </w:numPr>
        <w:jc w:val="both"/>
        <w:rPr>
          <w:sz w:val="24"/>
          <w:szCs w:val="24"/>
          <w:lang w:eastAsia="en-GB"/>
        </w:rPr>
      </w:pPr>
      <w:r w:rsidRPr="00555B5E">
        <w:rPr>
          <w:sz w:val="24"/>
          <w:szCs w:val="24"/>
          <w:lang w:eastAsia="en-GB"/>
        </w:rPr>
        <w:t xml:space="preserve">PETH is a direct biomarker of alcohol, meaning it can only be made in the body when alcohol has been consumed. This makes PETH the gold standard of blood alcohol tests. PETH is the most accurate of the four blood tests to determine alcohol use. Its high specificity and sensitivity </w:t>
      </w:r>
      <w:proofErr w:type="gramStart"/>
      <w:r w:rsidRPr="00555B5E">
        <w:rPr>
          <w:sz w:val="24"/>
          <w:szCs w:val="24"/>
          <w:lang w:eastAsia="en-GB"/>
        </w:rPr>
        <w:t>is</w:t>
      </w:r>
      <w:proofErr w:type="gramEnd"/>
      <w:r w:rsidRPr="00555B5E">
        <w:rPr>
          <w:sz w:val="24"/>
          <w:szCs w:val="24"/>
          <w:lang w:eastAsia="en-GB"/>
        </w:rPr>
        <w:t xml:space="preserve"> because it is directly related to alcohol consumption. In terms of all alcohol</w:t>
      </w:r>
      <w:r w:rsidRPr="00555B5E">
        <w:rPr>
          <w:b/>
          <w:bCs/>
          <w:sz w:val="24"/>
          <w:szCs w:val="24"/>
          <w:lang w:eastAsia="en-GB"/>
        </w:rPr>
        <w:t xml:space="preserve"> </w:t>
      </w:r>
      <w:r w:rsidRPr="00555B5E">
        <w:rPr>
          <w:sz w:val="24"/>
          <w:szCs w:val="24"/>
          <w:lang w:eastAsia="en-GB"/>
        </w:rPr>
        <w:t>tests, PETH is second only to the detection of ethyl glucuronide (</w:t>
      </w:r>
      <w:proofErr w:type="spellStart"/>
      <w:r w:rsidRPr="00555B5E">
        <w:rPr>
          <w:sz w:val="24"/>
          <w:szCs w:val="24"/>
          <w:lang w:eastAsia="en-GB"/>
        </w:rPr>
        <w:t>EtG</w:t>
      </w:r>
      <w:proofErr w:type="spellEnd"/>
      <w:r w:rsidRPr="00555B5E">
        <w:rPr>
          <w:sz w:val="24"/>
          <w:szCs w:val="24"/>
          <w:lang w:eastAsia="en-GB"/>
        </w:rPr>
        <w:t xml:space="preserve"> – another direct metabolite of ethanol) in </w:t>
      </w:r>
      <w:hyperlink r:id="rId8" w:history="1">
        <w:r w:rsidRPr="00555B5E">
          <w:rPr>
            <w:rStyle w:val="Hyperlink"/>
            <w:sz w:val="24"/>
            <w:szCs w:val="24"/>
            <w:lang w:eastAsia="en-GB"/>
          </w:rPr>
          <w:t>hair alcohol testing</w:t>
        </w:r>
      </w:hyperlink>
      <w:r w:rsidRPr="00555B5E">
        <w:rPr>
          <w:sz w:val="24"/>
          <w:szCs w:val="24"/>
          <w:lang w:eastAsia="en-GB"/>
        </w:rPr>
        <w:t> </w:t>
      </w:r>
    </w:p>
    <w:p w14:paraId="7EEA97BE" w14:textId="77777777" w:rsidR="003A421C" w:rsidRPr="001960FF" w:rsidRDefault="003A421C" w:rsidP="003A421C">
      <w:pPr>
        <w:jc w:val="both"/>
        <w:rPr>
          <w:sz w:val="24"/>
          <w:szCs w:val="24"/>
          <w:lang w:eastAsia="en-GB"/>
        </w:rPr>
      </w:pPr>
    </w:p>
    <w:p w14:paraId="08CC4B63" w14:textId="77777777" w:rsidR="003A421C" w:rsidRPr="00555B5E" w:rsidRDefault="003A421C" w:rsidP="00555B5E">
      <w:pPr>
        <w:pStyle w:val="ListParagraph"/>
        <w:numPr>
          <w:ilvl w:val="0"/>
          <w:numId w:val="4"/>
        </w:numPr>
        <w:spacing w:after="240"/>
        <w:jc w:val="both"/>
        <w:rPr>
          <w:sz w:val="24"/>
          <w:szCs w:val="24"/>
          <w:lang w:eastAsia="en-GB"/>
        </w:rPr>
      </w:pPr>
      <w:r w:rsidRPr="00555B5E">
        <w:rPr>
          <w:sz w:val="24"/>
          <w:szCs w:val="24"/>
          <w:lang w:eastAsia="en-GB"/>
        </w:rPr>
        <w:t xml:space="preserve">However, PETH analysis has the advantage of allowing faster verification as to whether an individual has changed their drinking </w:t>
      </w:r>
      <w:proofErr w:type="spellStart"/>
      <w:r w:rsidRPr="00555B5E">
        <w:rPr>
          <w:sz w:val="24"/>
          <w:szCs w:val="24"/>
          <w:lang w:eastAsia="en-GB"/>
        </w:rPr>
        <w:t>behaviour</w:t>
      </w:r>
      <w:proofErr w:type="spellEnd"/>
      <w:r w:rsidRPr="00555B5E">
        <w:rPr>
          <w:sz w:val="24"/>
          <w:szCs w:val="24"/>
          <w:lang w:eastAsia="en-GB"/>
        </w:rPr>
        <w:t xml:space="preserve"> and is therefore the most useful ongoing testing process in the trial for change.</w:t>
      </w:r>
    </w:p>
    <w:p w14:paraId="2074D614" w14:textId="77777777" w:rsidR="003A421C" w:rsidRPr="00555B5E" w:rsidRDefault="003A421C" w:rsidP="00555B5E">
      <w:pPr>
        <w:pStyle w:val="ListParagraph"/>
        <w:numPr>
          <w:ilvl w:val="0"/>
          <w:numId w:val="4"/>
        </w:numPr>
        <w:jc w:val="both"/>
        <w:rPr>
          <w:sz w:val="24"/>
          <w:szCs w:val="24"/>
        </w:rPr>
      </w:pPr>
      <w:r w:rsidRPr="00555B5E">
        <w:rPr>
          <w:sz w:val="24"/>
          <w:szCs w:val="24"/>
        </w:rPr>
        <w:t>Case Management directions are given at the CMH (Appendix E).</w:t>
      </w:r>
    </w:p>
    <w:p w14:paraId="3D459130" w14:textId="77777777" w:rsidR="003A421C" w:rsidRPr="001960FF" w:rsidRDefault="003A421C" w:rsidP="003A421C">
      <w:pPr>
        <w:jc w:val="both"/>
        <w:rPr>
          <w:sz w:val="24"/>
          <w:szCs w:val="24"/>
        </w:rPr>
      </w:pPr>
    </w:p>
    <w:p w14:paraId="30DFA2B3" w14:textId="77777777" w:rsidR="003A421C" w:rsidRPr="00555B5E" w:rsidRDefault="003A421C" w:rsidP="00555B5E">
      <w:pPr>
        <w:pStyle w:val="ListParagraph"/>
        <w:numPr>
          <w:ilvl w:val="0"/>
          <w:numId w:val="4"/>
        </w:numPr>
        <w:jc w:val="both"/>
        <w:rPr>
          <w:sz w:val="24"/>
          <w:szCs w:val="24"/>
        </w:rPr>
      </w:pPr>
      <w:r w:rsidRPr="00555B5E">
        <w:rPr>
          <w:sz w:val="24"/>
          <w:szCs w:val="24"/>
        </w:rPr>
        <w:t>At this stage the case will, ordinarily, be timetabled to conclusion within the statutory 26 weeks. The case will be timetabled to an IRH date. The FDAC team require 13 weeks to complete the trial for change from the date of the CMH.</w:t>
      </w:r>
    </w:p>
    <w:p w14:paraId="0E7172B7" w14:textId="77777777" w:rsidR="003A421C" w:rsidRPr="001960FF" w:rsidRDefault="003A421C" w:rsidP="003A421C">
      <w:pPr>
        <w:jc w:val="both"/>
        <w:rPr>
          <w:sz w:val="24"/>
          <w:szCs w:val="24"/>
        </w:rPr>
      </w:pPr>
    </w:p>
    <w:p w14:paraId="314A871C"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be responsible for undertaking any connected carers assessments and   any assessments of a parent who is not part of the FDAC process.</w:t>
      </w:r>
    </w:p>
    <w:p w14:paraId="132E1298" w14:textId="77777777" w:rsidR="003A421C" w:rsidRPr="001960FF" w:rsidRDefault="003A421C" w:rsidP="003A421C">
      <w:pPr>
        <w:pStyle w:val="BodyText"/>
        <w:spacing w:before="11"/>
        <w:jc w:val="both"/>
      </w:pPr>
    </w:p>
    <w:p w14:paraId="698C0764"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a parent who is part of FDAC has a partner who is not party to the proceedings, but they are presenting as a couple/ co-parenting, an assessment of that person will be undertaken by the local authority. </w:t>
      </w:r>
    </w:p>
    <w:p w14:paraId="3C046DAE" w14:textId="77777777" w:rsidR="003A421C" w:rsidRPr="001960FF" w:rsidRDefault="003A421C" w:rsidP="003A421C">
      <w:pPr>
        <w:jc w:val="both"/>
        <w:rPr>
          <w:sz w:val="24"/>
          <w:szCs w:val="24"/>
        </w:rPr>
      </w:pPr>
    </w:p>
    <w:p w14:paraId="10F08AB3" w14:textId="77777777" w:rsidR="003A421C" w:rsidRPr="00555B5E" w:rsidRDefault="003A421C" w:rsidP="00555B5E">
      <w:pPr>
        <w:pStyle w:val="ListParagraph"/>
        <w:numPr>
          <w:ilvl w:val="0"/>
          <w:numId w:val="4"/>
        </w:numPr>
        <w:jc w:val="both"/>
        <w:rPr>
          <w:sz w:val="24"/>
          <w:szCs w:val="24"/>
        </w:rPr>
      </w:pPr>
      <w:r w:rsidRPr="00555B5E">
        <w:rPr>
          <w:sz w:val="24"/>
          <w:szCs w:val="24"/>
        </w:rPr>
        <w:t>The FDAC team should be provided with all the evidence filed within the care proceedings as the case progresses. It is also important that the local authority social worker keeps the FDAC team updated about all assessments and any issues in the case. The FDAC team will keep the local authority social worker and the guardian updated in respect of their assessments and drug testing of the parents.</w:t>
      </w:r>
    </w:p>
    <w:p w14:paraId="7705AA60" w14:textId="77777777" w:rsidR="003A421C" w:rsidRPr="001960FF" w:rsidRDefault="003A421C" w:rsidP="003A421C">
      <w:pPr>
        <w:jc w:val="both"/>
        <w:rPr>
          <w:sz w:val="24"/>
          <w:szCs w:val="24"/>
        </w:rPr>
      </w:pPr>
    </w:p>
    <w:p w14:paraId="2F660B4E"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also undertake any assessments in respect of the children such as a child’s needs assessments.</w:t>
      </w:r>
    </w:p>
    <w:p w14:paraId="78CC6E7F" w14:textId="77777777" w:rsidR="003A421C" w:rsidRPr="001960FF" w:rsidRDefault="003A421C" w:rsidP="003A421C">
      <w:pPr>
        <w:pStyle w:val="BodyText"/>
        <w:jc w:val="both"/>
      </w:pPr>
    </w:p>
    <w:p w14:paraId="55B8030F" w14:textId="77777777" w:rsidR="003A421C" w:rsidRPr="00555B5E" w:rsidRDefault="003A421C" w:rsidP="00555B5E">
      <w:pPr>
        <w:pStyle w:val="ListParagraph"/>
        <w:numPr>
          <w:ilvl w:val="0"/>
          <w:numId w:val="4"/>
        </w:numPr>
        <w:jc w:val="both"/>
        <w:rPr>
          <w:sz w:val="24"/>
          <w:szCs w:val="24"/>
        </w:rPr>
      </w:pPr>
      <w:r w:rsidRPr="00555B5E">
        <w:rPr>
          <w:sz w:val="24"/>
          <w:szCs w:val="24"/>
        </w:rPr>
        <w:t>Extensions beyond 26 weeks are permitted in FDAC proceedings.</w:t>
      </w:r>
    </w:p>
    <w:p w14:paraId="0F5A3948" w14:textId="77777777" w:rsidR="003A421C" w:rsidRPr="001960FF" w:rsidRDefault="003A421C" w:rsidP="003A421C">
      <w:pPr>
        <w:jc w:val="both"/>
        <w:rPr>
          <w:sz w:val="24"/>
          <w:szCs w:val="24"/>
        </w:rPr>
      </w:pPr>
    </w:p>
    <w:p w14:paraId="1354490A" w14:textId="30F9F751" w:rsidR="003A421C" w:rsidRPr="00555B5E" w:rsidRDefault="003A421C" w:rsidP="00555B5E">
      <w:pPr>
        <w:pStyle w:val="ListParagraph"/>
        <w:numPr>
          <w:ilvl w:val="0"/>
          <w:numId w:val="4"/>
        </w:numPr>
        <w:jc w:val="both"/>
        <w:rPr>
          <w:sz w:val="24"/>
          <w:szCs w:val="24"/>
        </w:rPr>
      </w:pPr>
      <w:r w:rsidRPr="00555B5E">
        <w:rPr>
          <w:sz w:val="24"/>
          <w:szCs w:val="24"/>
        </w:rPr>
        <w:t xml:space="preserve">FDAC is an exception to the 26-week statutory time limit providing </w:t>
      </w:r>
      <w:r w:rsidR="007D7A01" w:rsidRPr="00555B5E">
        <w:rPr>
          <w:sz w:val="24"/>
          <w:szCs w:val="24"/>
        </w:rPr>
        <w:t>it is necessary for the court to deal with the proceedings justly.</w:t>
      </w:r>
      <w:r w:rsidRPr="00555B5E">
        <w:rPr>
          <w:sz w:val="24"/>
          <w:szCs w:val="24"/>
        </w:rPr>
        <w:t xml:space="preserve"> </w:t>
      </w:r>
      <w:r w:rsidR="007D7A01" w:rsidRPr="00555B5E">
        <w:rPr>
          <w:sz w:val="24"/>
          <w:szCs w:val="24"/>
        </w:rPr>
        <w:t>It will ordinarily be appropriate if</w:t>
      </w:r>
      <w:r w:rsidRPr="00555B5E">
        <w:rPr>
          <w:sz w:val="24"/>
          <w:szCs w:val="24"/>
        </w:rPr>
        <w:t xml:space="preserve"> the parents</w:t>
      </w:r>
      <w:r w:rsidR="007D7A01" w:rsidRPr="00555B5E">
        <w:rPr>
          <w:sz w:val="24"/>
          <w:szCs w:val="24"/>
        </w:rPr>
        <w:t xml:space="preserve"> need additional time</w:t>
      </w:r>
      <w:r w:rsidRPr="00555B5E">
        <w:rPr>
          <w:sz w:val="24"/>
          <w:szCs w:val="24"/>
        </w:rPr>
        <w:t xml:space="preserve"> to complete any necessary work leading to the potential </w:t>
      </w:r>
      <w:r w:rsidRPr="00555B5E">
        <w:rPr>
          <w:sz w:val="24"/>
          <w:szCs w:val="24"/>
        </w:rPr>
        <w:lastRenderedPageBreak/>
        <w:t>rehabilitation of the child or to support the rehabilitation</w:t>
      </w:r>
      <w:r w:rsidR="007D7A01" w:rsidRPr="00555B5E">
        <w:rPr>
          <w:sz w:val="24"/>
          <w:szCs w:val="24"/>
        </w:rPr>
        <w:t>, and there are solid grounds for believing that there will be a successful rehabilitation</w:t>
      </w:r>
      <w:r w:rsidRPr="00555B5E">
        <w:rPr>
          <w:sz w:val="24"/>
          <w:szCs w:val="24"/>
        </w:rPr>
        <w:t>.</w:t>
      </w:r>
      <w:r w:rsidR="007D7A01" w:rsidRPr="00555B5E">
        <w:rPr>
          <w:sz w:val="24"/>
          <w:szCs w:val="24"/>
        </w:rPr>
        <w:t xml:space="preserve"> The timeframe for the child(ren) and his/her/their welfare must remain paramount in any analysis.</w:t>
      </w:r>
    </w:p>
    <w:p w14:paraId="58662002" w14:textId="77777777" w:rsidR="007D7A01" w:rsidRDefault="007D7A01" w:rsidP="003A421C">
      <w:pPr>
        <w:jc w:val="both"/>
        <w:rPr>
          <w:sz w:val="24"/>
          <w:szCs w:val="24"/>
        </w:rPr>
      </w:pPr>
    </w:p>
    <w:p w14:paraId="2382BBDB" w14:textId="7E067291" w:rsidR="003A421C" w:rsidRPr="00555B5E" w:rsidRDefault="003A421C" w:rsidP="00555B5E">
      <w:pPr>
        <w:pStyle w:val="ListParagraph"/>
        <w:numPr>
          <w:ilvl w:val="0"/>
          <w:numId w:val="4"/>
        </w:numPr>
        <w:jc w:val="both"/>
        <w:rPr>
          <w:sz w:val="24"/>
          <w:szCs w:val="24"/>
        </w:rPr>
      </w:pPr>
      <w:r w:rsidRPr="00555B5E">
        <w:rPr>
          <w:sz w:val="24"/>
          <w:szCs w:val="24"/>
        </w:rPr>
        <w:t>Following the relaunch of the PLO the Centre for Justice Innovation has liaised with the President on this issue and he maintains this position so long as the timescale is reasonable and in the best interest of the child/ren.</w:t>
      </w:r>
    </w:p>
    <w:p w14:paraId="696D9560" w14:textId="77777777" w:rsidR="003A421C" w:rsidRPr="001960FF" w:rsidRDefault="003A421C" w:rsidP="003A421C">
      <w:pPr>
        <w:jc w:val="both"/>
        <w:rPr>
          <w:sz w:val="24"/>
          <w:szCs w:val="24"/>
        </w:rPr>
      </w:pPr>
    </w:p>
    <w:p w14:paraId="2C087565" w14:textId="107F096B" w:rsidR="003A421C" w:rsidRDefault="003A421C" w:rsidP="00555B5E">
      <w:pPr>
        <w:pStyle w:val="ListParagraph"/>
        <w:numPr>
          <w:ilvl w:val="0"/>
          <w:numId w:val="4"/>
        </w:numPr>
        <w:jc w:val="both"/>
        <w:rPr>
          <w:sz w:val="24"/>
          <w:szCs w:val="24"/>
        </w:rPr>
      </w:pPr>
      <w:r w:rsidRPr="00555B5E">
        <w:rPr>
          <w:sz w:val="24"/>
          <w:szCs w:val="24"/>
        </w:rPr>
        <w:t xml:space="preserve">It is quite common in the FDAC process for the FDAC team to request extensions to complete their assessment. Following the final formulation the FDAC team will notify the local authority legal team and the allocated social worker that they are seeking an extension of time to complete their assessment.  The FDAC </w:t>
      </w:r>
      <w:r w:rsidR="009D7382" w:rsidRPr="00555B5E">
        <w:rPr>
          <w:sz w:val="24"/>
          <w:szCs w:val="24"/>
        </w:rPr>
        <w:t>team</w:t>
      </w:r>
      <w:r w:rsidRPr="00555B5E">
        <w:rPr>
          <w:sz w:val="24"/>
          <w:szCs w:val="24"/>
        </w:rPr>
        <w:t xml:space="preserve"> usually request an additional 8 weeks to complete their assessment although this can sometimes vary.</w:t>
      </w:r>
    </w:p>
    <w:p w14:paraId="69F91F17" w14:textId="77777777" w:rsidR="00A22601" w:rsidRPr="00A22601" w:rsidRDefault="00A22601" w:rsidP="00A22601">
      <w:pPr>
        <w:pStyle w:val="ListParagraph"/>
        <w:rPr>
          <w:sz w:val="24"/>
          <w:szCs w:val="24"/>
        </w:rPr>
      </w:pPr>
    </w:p>
    <w:p w14:paraId="0D82B226" w14:textId="3D57FB80" w:rsidR="00A22601" w:rsidRPr="00DF63E0" w:rsidRDefault="00335819" w:rsidP="00555B5E">
      <w:pPr>
        <w:pStyle w:val="ListParagraph"/>
        <w:numPr>
          <w:ilvl w:val="0"/>
          <w:numId w:val="4"/>
        </w:numPr>
        <w:jc w:val="both"/>
        <w:rPr>
          <w:sz w:val="24"/>
          <w:szCs w:val="24"/>
        </w:rPr>
      </w:pPr>
      <w:r w:rsidRPr="00DF63E0">
        <w:rPr>
          <w:sz w:val="24"/>
          <w:szCs w:val="24"/>
        </w:rPr>
        <w:t xml:space="preserve">The FDAC case management order lists the </w:t>
      </w:r>
      <w:r w:rsidR="00E82275" w:rsidRPr="00DF63E0">
        <w:rPr>
          <w:sz w:val="24"/>
          <w:szCs w:val="24"/>
        </w:rPr>
        <w:t xml:space="preserve">case </w:t>
      </w:r>
      <w:r w:rsidR="00480B6C" w:rsidRPr="00DF63E0">
        <w:rPr>
          <w:sz w:val="24"/>
          <w:szCs w:val="24"/>
        </w:rPr>
        <w:t xml:space="preserve">for a further hearing following the filing of the FDAC assessment and final formulation </w:t>
      </w:r>
    </w:p>
    <w:p w14:paraId="6F195930" w14:textId="16BAB56C" w:rsidR="00147319" w:rsidRPr="00B339FB" w:rsidRDefault="00147319" w:rsidP="00147319">
      <w:pPr>
        <w:ind w:left="720"/>
        <w:jc w:val="both"/>
        <w:rPr>
          <w:b/>
          <w:bCs/>
          <w:color w:val="FF0000"/>
          <w:sz w:val="24"/>
          <w:szCs w:val="24"/>
        </w:rPr>
      </w:pPr>
      <w:r w:rsidRPr="00B339FB">
        <w:rPr>
          <w:b/>
          <w:bCs/>
          <w:color w:val="FF0000"/>
          <w:sz w:val="24"/>
          <w:szCs w:val="24"/>
        </w:rPr>
        <w:t xml:space="preserve">This hearing can be vacated </w:t>
      </w:r>
      <w:proofErr w:type="gramStart"/>
      <w:r w:rsidRPr="00B339FB">
        <w:rPr>
          <w:b/>
          <w:bCs/>
          <w:color w:val="FF0000"/>
          <w:sz w:val="24"/>
          <w:szCs w:val="24"/>
        </w:rPr>
        <w:t>if :</w:t>
      </w:r>
      <w:proofErr w:type="gramEnd"/>
    </w:p>
    <w:p w14:paraId="7AE3DDD8" w14:textId="3876BBDE" w:rsidR="00147319" w:rsidRPr="00B339FB" w:rsidRDefault="00147319" w:rsidP="00147319">
      <w:pPr>
        <w:pStyle w:val="ListParagraph"/>
        <w:numPr>
          <w:ilvl w:val="0"/>
          <w:numId w:val="5"/>
        </w:numPr>
        <w:jc w:val="both"/>
        <w:rPr>
          <w:b/>
          <w:bCs/>
          <w:color w:val="FF0000"/>
          <w:sz w:val="24"/>
          <w:szCs w:val="24"/>
        </w:rPr>
      </w:pPr>
      <w:r w:rsidRPr="00B339FB">
        <w:rPr>
          <w:b/>
          <w:bCs/>
          <w:color w:val="FF0000"/>
          <w:sz w:val="24"/>
          <w:szCs w:val="24"/>
        </w:rPr>
        <w:t>The FDAC team is not seeking an extension</w:t>
      </w:r>
      <w:r w:rsidR="00C62305" w:rsidRPr="00B339FB">
        <w:rPr>
          <w:b/>
          <w:bCs/>
          <w:color w:val="FF0000"/>
          <w:sz w:val="24"/>
          <w:szCs w:val="24"/>
        </w:rPr>
        <w:t xml:space="preserve"> </w:t>
      </w:r>
    </w:p>
    <w:p w14:paraId="18913548" w14:textId="638AC1FF" w:rsidR="00147319" w:rsidRPr="00B339FB" w:rsidRDefault="00147319" w:rsidP="00147319">
      <w:pPr>
        <w:pStyle w:val="ListParagraph"/>
        <w:numPr>
          <w:ilvl w:val="0"/>
          <w:numId w:val="5"/>
        </w:numPr>
        <w:jc w:val="both"/>
        <w:rPr>
          <w:b/>
          <w:bCs/>
          <w:color w:val="FF0000"/>
          <w:sz w:val="24"/>
          <w:szCs w:val="24"/>
        </w:rPr>
      </w:pPr>
      <w:r w:rsidRPr="00B339FB">
        <w:rPr>
          <w:b/>
          <w:bCs/>
          <w:color w:val="FF0000"/>
          <w:sz w:val="24"/>
          <w:szCs w:val="24"/>
        </w:rPr>
        <w:t xml:space="preserve">The FDAC Team is seeking an </w:t>
      </w:r>
      <w:r w:rsidR="00C62305" w:rsidRPr="00B339FB">
        <w:rPr>
          <w:b/>
          <w:bCs/>
          <w:color w:val="FF0000"/>
          <w:sz w:val="24"/>
          <w:szCs w:val="24"/>
        </w:rPr>
        <w:t>extension,</w:t>
      </w:r>
      <w:r w:rsidR="00956FCD" w:rsidRPr="00B339FB">
        <w:rPr>
          <w:b/>
          <w:bCs/>
          <w:color w:val="FF0000"/>
          <w:sz w:val="24"/>
          <w:szCs w:val="24"/>
        </w:rPr>
        <w:t xml:space="preserve"> and the extension is agreed by all parties</w:t>
      </w:r>
    </w:p>
    <w:p w14:paraId="3E87192B" w14:textId="626B4C4F" w:rsidR="00F135DC" w:rsidRPr="0013198C" w:rsidRDefault="00F135DC" w:rsidP="00F135DC">
      <w:pPr>
        <w:pStyle w:val="ListParagraph"/>
        <w:numPr>
          <w:ilvl w:val="0"/>
          <w:numId w:val="5"/>
        </w:numPr>
        <w:rPr>
          <w:b/>
          <w:bCs/>
          <w:sz w:val="24"/>
          <w:szCs w:val="24"/>
        </w:rPr>
      </w:pPr>
      <w:r w:rsidRPr="0013198C">
        <w:rPr>
          <w:sz w:val="24"/>
          <w:szCs w:val="24"/>
        </w:rPr>
        <w:t xml:space="preserve">The local </w:t>
      </w:r>
      <w:r>
        <w:rPr>
          <w:sz w:val="24"/>
          <w:szCs w:val="24"/>
        </w:rPr>
        <w:t xml:space="preserve">authority’s </w:t>
      </w:r>
      <w:r w:rsidRPr="0013198C">
        <w:rPr>
          <w:sz w:val="24"/>
          <w:szCs w:val="24"/>
        </w:rPr>
        <w:t xml:space="preserve">legal team must submit a C2 application and draft order (Appendix F) within 7 days of the date the final formulation should the extension be agreed by all parties, with the application also copied into the allocated Judge. It is highly likely that the FDAC team will be requesting further hair strand testing and PETH testing (if appropriate) during this extension period, and this should be confirmed </w:t>
      </w:r>
      <w:r w:rsidR="009C6C76" w:rsidRPr="00C94240">
        <w:rPr>
          <w:sz w:val="24"/>
          <w:szCs w:val="24"/>
        </w:rPr>
        <w:t>with</w:t>
      </w:r>
      <w:r w:rsidRPr="0013198C">
        <w:rPr>
          <w:sz w:val="24"/>
          <w:szCs w:val="24"/>
        </w:rPr>
        <w:t xml:space="preserve"> the legal team who can then include this in the draft order. This application </w:t>
      </w:r>
      <w:r w:rsidR="00C52A28">
        <w:rPr>
          <w:sz w:val="24"/>
          <w:szCs w:val="24"/>
        </w:rPr>
        <w:t xml:space="preserve">must be </w:t>
      </w:r>
      <w:r w:rsidRPr="0013198C">
        <w:rPr>
          <w:sz w:val="24"/>
          <w:szCs w:val="24"/>
        </w:rPr>
        <w:t>made on the portal and emailed to</w:t>
      </w:r>
      <w:r w:rsidR="00B27B62">
        <w:rPr>
          <w:sz w:val="24"/>
          <w:szCs w:val="24"/>
        </w:rPr>
        <w:t xml:space="preserve"> the</w:t>
      </w:r>
      <w:r w:rsidRPr="0013198C">
        <w:rPr>
          <w:sz w:val="24"/>
          <w:szCs w:val="24"/>
        </w:rPr>
        <w:t xml:space="preserve"> FDAC Judge.</w:t>
      </w:r>
    </w:p>
    <w:p w14:paraId="68B9E4B0" w14:textId="77777777" w:rsidR="00F135DC" w:rsidRPr="00DF63E0" w:rsidRDefault="00F135DC" w:rsidP="003B4B31">
      <w:pPr>
        <w:pStyle w:val="ListParagraph"/>
        <w:ind w:left="1080" w:firstLine="0"/>
        <w:jc w:val="both"/>
        <w:rPr>
          <w:b/>
          <w:bCs/>
          <w:sz w:val="24"/>
          <w:szCs w:val="24"/>
        </w:rPr>
      </w:pPr>
    </w:p>
    <w:p w14:paraId="1F960840" w14:textId="77777777" w:rsidR="003A421C" w:rsidRPr="001960FF" w:rsidRDefault="003A421C" w:rsidP="003A421C">
      <w:pPr>
        <w:jc w:val="both"/>
        <w:rPr>
          <w:sz w:val="24"/>
          <w:szCs w:val="24"/>
        </w:rPr>
      </w:pPr>
    </w:p>
    <w:p w14:paraId="59C74AB4" w14:textId="5EB7BA02" w:rsidR="003A421C" w:rsidRDefault="003A421C" w:rsidP="00555B5E">
      <w:pPr>
        <w:pStyle w:val="ListParagraph"/>
        <w:numPr>
          <w:ilvl w:val="0"/>
          <w:numId w:val="4"/>
        </w:numPr>
        <w:jc w:val="both"/>
        <w:rPr>
          <w:sz w:val="24"/>
          <w:szCs w:val="24"/>
        </w:rPr>
      </w:pPr>
      <w:r w:rsidRPr="00555B5E">
        <w:rPr>
          <w:sz w:val="24"/>
          <w:szCs w:val="24"/>
        </w:rPr>
        <w:t xml:space="preserve">If the extension is agreed and there are no issues to resolve at a hearing, the application can be dealt with administratively if agreed by the FDAC judge. If </w:t>
      </w:r>
      <w:r w:rsidR="00EE0D7C" w:rsidRPr="00555B5E">
        <w:rPr>
          <w:sz w:val="24"/>
          <w:szCs w:val="24"/>
        </w:rPr>
        <w:t>further</w:t>
      </w:r>
      <w:r w:rsidRPr="00555B5E">
        <w:rPr>
          <w:sz w:val="24"/>
          <w:szCs w:val="24"/>
        </w:rPr>
        <w:t xml:space="preserve"> extension of time is required, the same process will be followed.</w:t>
      </w:r>
    </w:p>
    <w:p w14:paraId="638A6DC0" w14:textId="77777777" w:rsidR="00EE0D7C" w:rsidRDefault="00EE0D7C" w:rsidP="00EE0D7C">
      <w:pPr>
        <w:pStyle w:val="ListParagraph"/>
        <w:ind w:left="720" w:firstLine="0"/>
        <w:jc w:val="both"/>
        <w:rPr>
          <w:sz w:val="24"/>
          <w:szCs w:val="24"/>
        </w:rPr>
      </w:pPr>
    </w:p>
    <w:p w14:paraId="33FEB5FE" w14:textId="77777777" w:rsidR="00EE0D7C" w:rsidRPr="00F644FC" w:rsidRDefault="00EE0D7C" w:rsidP="00EE0D7C">
      <w:pPr>
        <w:pStyle w:val="ListParagraph"/>
        <w:widowControl/>
        <w:numPr>
          <w:ilvl w:val="0"/>
          <w:numId w:val="4"/>
        </w:numPr>
        <w:autoSpaceDE/>
        <w:autoSpaceDN/>
        <w:rPr>
          <w:sz w:val="24"/>
          <w:szCs w:val="24"/>
        </w:rPr>
      </w:pPr>
      <w:r w:rsidRPr="00F644FC">
        <w:rPr>
          <w:sz w:val="24"/>
          <w:szCs w:val="24"/>
        </w:rPr>
        <w:t>If FDAC is recommending an extension and this is not agreed by the parties the case will remain listed for a hearing.</w:t>
      </w:r>
      <w:r w:rsidRPr="00F644FC">
        <w:t xml:space="preserve"> </w:t>
      </w:r>
      <w:r w:rsidRPr="00F644FC">
        <w:rPr>
          <w:sz w:val="24"/>
          <w:szCs w:val="24"/>
        </w:rPr>
        <w:t>The Local Authority shall submit a draft order. All parties are required to file a position statement prior to the hearing setting out any issues and expressly confirming that there is compliance with the directions to date.</w:t>
      </w:r>
    </w:p>
    <w:p w14:paraId="4D989083" w14:textId="77777777" w:rsidR="00EE0D7C" w:rsidRPr="00EE0D7C" w:rsidRDefault="00EE0D7C" w:rsidP="00EE0D7C">
      <w:pPr>
        <w:pStyle w:val="ListParagraph"/>
        <w:rPr>
          <w:sz w:val="24"/>
          <w:szCs w:val="24"/>
        </w:rPr>
      </w:pPr>
    </w:p>
    <w:p w14:paraId="36790FED" w14:textId="7B324E40" w:rsidR="003A421C" w:rsidRPr="00EE0D7C" w:rsidRDefault="00F644FC" w:rsidP="00EE0D7C">
      <w:pPr>
        <w:pStyle w:val="ListParagraph"/>
        <w:widowControl/>
        <w:numPr>
          <w:ilvl w:val="0"/>
          <w:numId w:val="4"/>
        </w:numPr>
        <w:autoSpaceDE/>
        <w:autoSpaceDN/>
        <w:rPr>
          <w:b/>
          <w:bCs/>
          <w:sz w:val="24"/>
          <w:szCs w:val="24"/>
        </w:rPr>
      </w:pPr>
      <w:r w:rsidRPr="00EE0D7C">
        <w:rPr>
          <w:sz w:val="24"/>
          <w:szCs w:val="24"/>
        </w:rPr>
        <w:t>If</w:t>
      </w:r>
      <w:r w:rsidR="004874EC">
        <w:rPr>
          <w:sz w:val="24"/>
          <w:szCs w:val="24"/>
        </w:rPr>
        <w:t xml:space="preserve">, at </w:t>
      </w:r>
      <w:r w:rsidR="003A421C" w:rsidRPr="00EE0D7C">
        <w:rPr>
          <w:sz w:val="24"/>
          <w:szCs w:val="24"/>
        </w:rPr>
        <w:t xml:space="preserve">the final formulation, the recommendation by FDAC is a rehabilitation plan, the assessment will detail the continued support and monitoring to be offered by FDAC during the rehabilitation period. The FDAC team are likely to recommend a further extension of the proceedings to </w:t>
      </w:r>
      <w:proofErr w:type="gramStart"/>
      <w:r w:rsidR="003A421C" w:rsidRPr="00EE0D7C">
        <w:rPr>
          <w:sz w:val="24"/>
          <w:szCs w:val="24"/>
        </w:rPr>
        <w:t>effect</w:t>
      </w:r>
      <w:proofErr w:type="gramEnd"/>
      <w:r w:rsidR="003A421C" w:rsidRPr="00EE0D7C">
        <w:rPr>
          <w:sz w:val="24"/>
          <w:szCs w:val="24"/>
        </w:rPr>
        <w:t xml:space="preserve"> the rehabilitation plan. As </w:t>
      </w:r>
      <w:r w:rsidR="004874EC" w:rsidRPr="00EE0D7C">
        <w:rPr>
          <w:sz w:val="24"/>
          <w:szCs w:val="24"/>
        </w:rPr>
        <w:t>above,</w:t>
      </w:r>
      <w:r w:rsidR="003A421C" w:rsidRPr="00EE0D7C">
        <w:rPr>
          <w:sz w:val="24"/>
          <w:szCs w:val="24"/>
        </w:rPr>
        <w:t xml:space="preserve"> the FDAC team should notify the local authority legal team of </w:t>
      </w:r>
      <w:r w:rsidR="003A421C" w:rsidRPr="00B339FB">
        <w:rPr>
          <w:sz w:val="24"/>
          <w:szCs w:val="24"/>
        </w:rPr>
        <w:t>th</w:t>
      </w:r>
      <w:r w:rsidR="0089762B" w:rsidRPr="00B339FB">
        <w:rPr>
          <w:sz w:val="24"/>
          <w:szCs w:val="24"/>
        </w:rPr>
        <w:t>at</w:t>
      </w:r>
      <w:r w:rsidR="003A421C" w:rsidRPr="00B339FB">
        <w:rPr>
          <w:sz w:val="24"/>
          <w:szCs w:val="24"/>
        </w:rPr>
        <w:t xml:space="preserve"> proposal</w:t>
      </w:r>
      <w:r w:rsidR="003A421C" w:rsidRPr="0089762B">
        <w:rPr>
          <w:b/>
          <w:bCs/>
          <w:sz w:val="24"/>
          <w:szCs w:val="24"/>
        </w:rPr>
        <w:t>.</w:t>
      </w:r>
    </w:p>
    <w:p w14:paraId="5D64CA1E" w14:textId="77777777" w:rsidR="003A421C" w:rsidRPr="001960FF" w:rsidRDefault="003A421C" w:rsidP="003A421C">
      <w:pPr>
        <w:jc w:val="both"/>
        <w:rPr>
          <w:sz w:val="24"/>
          <w:szCs w:val="24"/>
        </w:rPr>
      </w:pPr>
    </w:p>
    <w:p w14:paraId="7EAAC4A0" w14:textId="77777777" w:rsidR="003A421C" w:rsidRPr="00555B5E" w:rsidRDefault="003A421C" w:rsidP="00555B5E">
      <w:pPr>
        <w:pStyle w:val="ListParagraph"/>
        <w:numPr>
          <w:ilvl w:val="0"/>
          <w:numId w:val="4"/>
        </w:numPr>
        <w:jc w:val="both"/>
        <w:rPr>
          <w:sz w:val="24"/>
          <w:szCs w:val="24"/>
        </w:rPr>
      </w:pPr>
      <w:r w:rsidRPr="00555B5E">
        <w:rPr>
          <w:sz w:val="24"/>
          <w:szCs w:val="24"/>
        </w:rPr>
        <w:t>The local authority will need to consider this proposal in a care planning meeting and, if agreed, the local authority will prepare a rehabilitation plan. A final SWET will not be required at this stage.</w:t>
      </w:r>
    </w:p>
    <w:p w14:paraId="78462542" w14:textId="77777777" w:rsidR="003A421C" w:rsidRPr="001960FF" w:rsidRDefault="003A421C" w:rsidP="003A421C">
      <w:pPr>
        <w:jc w:val="both"/>
        <w:rPr>
          <w:sz w:val="24"/>
          <w:szCs w:val="24"/>
        </w:rPr>
      </w:pPr>
    </w:p>
    <w:p w14:paraId="36104DFD"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If the rehabilitation plan is agreed by all parties, the local authority legal team prepares a C2 application requesting a hearing to consider the rehabilitation plan and further </w:t>
      </w:r>
      <w:r w:rsidRPr="00555B5E">
        <w:rPr>
          <w:sz w:val="24"/>
          <w:szCs w:val="24"/>
        </w:rPr>
        <w:lastRenderedPageBreak/>
        <w:t>directions. A draft order extending the timetable (Appendix G) which will be lodged on the portal and emailed to the FDAC Judge. The Judge will, if necessary, list a hearing but if all parties agree a draft order should be filed which can be dealt with administratively. A rehabilitation plan that has been prepared by the local authority will also be filed with this application. The C2 application should be filed within 10 days of the FDAC final formulation.</w:t>
      </w:r>
    </w:p>
    <w:p w14:paraId="2A8CA3E0" w14:textId="77777777" w:rsidR="003A421C" w:rsidRPr="001960FF" w:rsidRDefault="003A421C" w:rsidP="003A421C">
      <w:pPr>
        <w:jc w:val="both"/>
        <w:rPr>
          <w:sz w:val="24"/>
          <w:szCs w:val="24"/>
        </w:rPr>
      </w:pPr>
    </w:p>
    <w:p w14:paraId="70778E5B" w14:textId="77777777" w:rsidR="003A421C" w:rsidRPr="00555B5E" w:rsidRDefault="003A421C" w:rsidP="00555B5E">
      <w:pPr>
        <w:pStyle w:val="ListParagraph"/>
        <w:numPr>
          <w:ilvl w:val="0"/>
          <w:numId w:val="4"/>
        </w:numPr>
        <w:jc w:val="both"/>
        <w:rPr>
          <w:sz w:val="24"/>
          <w:szCs w:val="24"/>
        </w:rPr>
      </w:pPr>
      <w:r w:rsidRPr="00555B5E">
        <w:rPr>
          <w:sz w:val="24"/>
          <w:szCs w:val="24"/>
        </w:rPr>
        <w:t>It is only where Judicial consideration and approval (usually following a recommendation from FDAC) has been given to allow for an extension to the 26-week period at IRH that a case will extend beyond that period, based of course</w:t>
      </w:r>
      <w:r w:rsidRPr="00555B5E">
        <w:rPr>
          <w:spacing w:val="-9"/>
          <w:sz w:val="24"/>
          <w:szCs w:val="24"/>
        </w:rPr>
        <w:t xml:space="preserve"> </w:t>
      </w:r>
      <w:r w:rsidRPr="00555B5E">
        <w:rPr>
          <w:sz w:val="24"/>
          <w:szCs w:val="24"/>
        </w:rPr>
        <w:t>on</w:t>
      </w:r>
      <w:r w:rsidRPr="00555B5E">
        <w:rPr>
          <w:spacing w:val="-5"/>
          <w:sz w:val="24"/>
          <w:szCs w:val="24"/>
        </w:rPr>
        <w:t xml:space="preserve"> </w:t>
      </w:r>
      <w:r w:rsidRPr="00555B5E">
        <w:rPr>
          <w:sz w:val="24"/>
          <w:szCs w:val="24"/>
        </w:rPr>
        <w:t>the</w:t>
      </w:r>
      <w:r w:rsidRPr="00555B5E">
        <w:rPr>
          <w:spacing w:val="-10"/>
          <w:sz w:val="24"/>
          <w:szCs w:val="24"/>
        </w:rPr>
        <w:t xml:space="preserve"> </w:t>
      </w:r>
      <w:r w:rsidRPr="00555B5E">
        <w:rPr>
          <w:sz w:val="24"/>
          <w:szCs w:val="24"/>
        </w:rPr>
        <w:t>welfare of the child rather than the</w:t>
      </w:r>
      <w:r w:rsidRPr="00555B5E">
        <w:rPr>
          <w:spacing w:val="-10"/>
          <w:sz w:val="24"/>
          <w:szCs w:val="24"/>
        </w:rPr>
        <w:t xml:space="preserve"> </w:t>
      </w:r>
      <w:r w:rsidRPr="00555B5E">
        <w:rPr>
          <w:sz w:val="24"/>
          <w:szCs w:val="24"/>
        </w:rPr>
        <w:t>parents.</w:t>
      </w:r>
    </w:p>
    <w:p w14:paraId="359D2BED" w14:textId="77777777" w:rsidR="003A421C" w:rsidRPr="001960FF" w:rsidRDefault="003A421C" w:rsidP="003A421C">
      <w:pPr>
        <w:jc w:val="both"/>
        <w:rPr>
          <w:sz w:val="24"/>
          <w:szCs w:val="24"/>
        </w:rPr>
      </w:pPr>
    </w:p>
    <w:p w14:paraId="69AAE81B" w14:textId="77777777" w:rsidR="003A421C" w:rsidRPr="00555B5E" w:rsidRDefault="003A421C" w:rsidP="00555B5E">
      <w:pPr>
        <w:pStyle w:val="ListParagraph"/>
        <w:numPr>
          <w:ilvl w:val="0"/>
          <w:numId w:val="4"/>
        </w:numPr>
        <w:jc w:val="both"/>
        <w:rPr>
          <w:sz w:val="24"/>
          <w:szCs w:val="24"/>
        </w:rPr>
      </w:pPr>
      <w:r w:rsidRPr="00555B5E">
        <w:rPr>
          <w:sz w:val="24"/>
          <w:szCs w:val="24"/>
        </w:rPr>
        <w:t>During the rehabilitation period the FDAC team will continue to provide support to the parents however consideration will be given to reducing the frequency of the NLR’s, from 2 weekly to monthly. There will be a gradual handover to universal services for parents during this period.</w:t>
      </w:r>
    </w:p>
    <w:p w14:paraId="5C9738CF" w14:textId="77777777" w:rsidR="003A421C" w:rsidRPr="001960FF" w:rsidRDefault="003A421C" w:rsidP="003A421C">
      <w:pPr>
        <w:jc w:val="both"/>
        <w:rPr>
          <w:sz w:val="24"/>
          <w:szCs w:val="24"/>
        </w:rPr>
      </w:pPr>
    </w:p>
    <w:p w14:paraId="306B57B5" w14:textId="77777777" w:rsidR="003A421C" w:rsidRPr="00555B5E" w:rsidRDefault="003A421C" w:rsidP="00555B5E">
      <w:pPr>
        <w:pStyle w:val="ListParagraph"/>
        <w:numPr>
          <w:ilvl w:val="0"/>
          <w:numId w:val="4"/>
        </w:numPr>
        <w:jc w:val="both"/>
        <w:rPr>
          <w:sz w:val="24"/>
          <w:szCs w:val="24"/>
        </w:rPr>
      </w:pPr>
      <w:r w:rsidRPr="00555B5E">
        <w:rPr>
          <w:sz w:val="24"/>
          <w:szCs w:val="24"/>
        </w:rPr>
        <w:t>The FDAC team will either complete an updated report during this period or will include all relevant information in the final NLR.</w:t>
      </w:r>
    </w:p>
    <w:p w14:paraId="211093EC" w14:textId="77777777" w:rsidR="003A421C" w:rsidRPr="001960FF" w:rsidRDefault="003A421C" w:rsidP="003A421C">
      <w:pPr>
        <w:jc w:val="both"/>
        <w:rPr>
          <w:sz w:val="24"/>
          <w:szCs w:val="24"/>
        </w:rPr>
      </w:pPr>
    </w:p>
    <w:p w14:paraId="14077E0F" w14:textId="77777777" w:rsidR="003A421C" w:rsidRPr="00555B5E" w:rsidRDefault="003A421C" w:rsidP="00555B5E">
      <w:pPr>
        <w:pStyle w:val="ListParagraph"/>
        <w:numPr>
          <w:ilvl w:val="0"/>
          <w:numId w:val="4"/>
        </w:numPr>
        <w:jc w:val="both"/>
        <w:rPr>
          <w:sz w:val="24"/>
          <w:szCs w:val="24"/>
        </w:rPr>
      </w:pPr>
      <w:r w:rsidRPr="00555B5E">
        <w:rPr>
          <w:sz w:val="24"/>
          <w:szCs w:val="24"/>
        </w:rPr>
        <w:t>Most cases will conclude at the IRH (Appendix H). If at the end of the proceedings a supervision order is proposed, the FDAC will recommend that the supervision order support plan should include hair strand testing halfway through the supervision order. This will be funded by the local authority.</w:t>
      </w:r>
    </w:p>
    <w:p w14:paraId="7E7BB733" w14:textId="77777777" w:rsidR="003A421C" w:rsidRPr="001960FF" w:rsidRDefault="003A421C" w:rsidP="003A421C">
      <w:pPr>
        <w:jc w:val="both"/>
        <w:rPr>
          <w:sz w:val="24"/>
          <w:szCs w:val="24"/>
        </w:rPr>
      </w:pPr>
    </w:p>
    <w:p w14:paraId="6B3010BE" w14:textId="77777777" w:rsidR="003A421C" w:rsidRPr="00555B5E" w:rsidRDefault="003A421C" w:rsidP="00555B5E">
      <w:pPr>
        <w:pStyle w:val="ListParagraph"/>
        <w:numPr>
          <w:ilvl w:val="0"/>
          <w:numId w:val="4"/>
        </w:numPr>
        <w:jc w:val="both"/>
        <w:rPr>
          <w:sz w:val="24"/>
          <w:szCs w:val="24"/>
        </w:rPr>
      </w:pPr>
      <w:r w:rsidRPr="00555B5E">
        <w:rPr>
          <w:sz w:val="24"/>
          <w:szCs w:val="24"/>
        </w:rPr>
        <w:t>If the case requires a contested final hearing it will be listed in the usual way. Final hearings in FDAC are significantly shorter as the FDAC Judge knows the case very well and the outstanding issues.</w:t>
      </w:r>
    </w:p>
    <w:p w14:paraId="2DFF348C" w14:textId="77777777" w:rsidR="003A421C" w:rsidRPr="001960FF" w:rsidRDefault="003A421C" w:rsidP="003A421C">
      <w:pPr>
        <w:jc w:val="both"/>
        <w:rPr>
          <w:sz w:val="24"/>
          <w:szCs w:val="24"/>
        </w:rPr>
      </w:pPr>
    </w:p>
    <w:p w14:paraId="328FAB83"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Non-Lawyer and Lawyer Review Hearings</w:t>
      </w:r>
    </w:p>
    <w:p w14:paraId="4CB39376" w14:textId="77777777" w:rsidR="003A421C" w:rsidRPr="001960FF" w:rsidRDefault="003A421C" w:rsidP="003A421C">
      <w:pPr>
        <w:jc w:val="both"/>
        <w:rPr>
          <w:sz w:val="24"/>
          <w:szCs w:val="24"/>
        </w:rPr>
      </w:pPr>
    </w:p>
    <w:p w14:paraId="202CEBAA" w14:textId="77777777" w:rsidR="003A421C" w:rsidRPr="00555B5E" w:rsidRDefault="003A421C" w:rsidP="00555B5E">
      <w:pPr>
        <w:pStyle w:val="ListParagraph"/>
        <w:numPr>
          <w:ilvl w:val="0"/>
          <w:numId w:val="4"/>
        </w:numPr>
        <w:jc w:val="both"/>
        <w:rPr>
          <w:sz w:val="24"/>
          <w:szCs w:val="24"/>
        </w:rPr>
      </w:pPr>
      <w:r w:rsidRPr="00555B5E">
        <w:rPr>
          <w:sz w:val="24"/>
          <w:szCs w:val="24"/>
        </w:rPr>
        <w:t>A key feature of the FDAC model is that there are regular (usually 2-weekly) reviews for 20 minutes in the FDAC court attended by the parents. The FDAC team are present, as is the Guardian and LA Social Worker. No lawyers (for any party) attend.</w:t>
      </w:r>
    </w:p>
    <w:p w14:paraId="76598B68" w14:textId="77777777" w:rsidR="003A421C" w:rsidRPr="001960FF" w:rsidRDefault="003A421C" w:rsidP="003A421C">
      <w:pPr>
        <w:jc w:val="both"/>
        <w:rPr>
          <w:sz w:val="24"/>
          <w:szCs w:val="24"/>
        </w:rPr>
      </w:pPr>
    </w:p>
    <w:p w14:paraId="64460CE4" w14:textId="77777777" w:rsidR="003A421C" w:rsidRPr="00555B5E" w:rsidRDefault="003A421C" w:rsidP="00555B5E">
      <w:pPr>
        <w:pStyle w:val="ListParagraph"/>
        <w:numPr>
          <w:ilvl w:val="0"/>
          <w:numId w:val="4"/>
        </w:numPr>
        <w:jc w:val="both"/>
        <w:rPr>
          <w:sz w:val="24"/>
          <w:szCs w:val="24"/>
        </w:rPr>
      </w:pPr>
      <w:r w:rsidRPr="00555B5E">
        <w:rPr>
          <w:sz w:val="24"/>
          <w:szCs w:val="24"/>
        </w:rPr>
        <w:t>Parents will be offered a separate NLR to enable them to have individual meetings with the Judge.</w:t>
      </w:r>
    </w:p>
    <w:p w14:paraId="6E696742" w14:textId="77777777" w:rsidR="003A421C" w:rsidRPr="001960FF" w:rsidRDefault="003A421C" w:rsidP="003A421C">
      <w:pPr>
        <w:jc w:val="both"/>
        <w:rPr>
          <w:sz w:val="24"/>
          <w:szCs w:val="24"/>
        </w:rPr>
      </w:pPr>
    </w:p>
    <w:p w14:paraId="5CAB4669" w14:textId="77777777" w:rsidR="003A421C" w:rsidRPr="00555B5E" w:rsidRDefault="003A421C" w:rsidP="00555B5E">
      <w:pPr>
        <w:pStyle w:val="ListParagraph"/>
        <w:numPr>
          <w:ilvl w:val="0"/>
          <w:numId w:val="4"/>
        </w:numPr>
        <w:jc w:val="both"/>
        <w:rPr>
          <w:sz w:val="24"/>
          <w:szCs w:val="24"/>
        </w:rPr>
      </w:pPr>
      <w:r w:rsidRPr="00555B5E">
        <w:rPr>
          <w:sz w:val="24"/>
          <w:szCs w:val="24"/>
        </w:rPr>
        <w:t>The date of the first NLR will be confirmed at the case management hearing and will usually be 2 weeks after the Case management hearing</w:t>
      </w:r>
      <w:r w:rsidRPr="00555B5E">
        <w:rPr>
          <w:b/>
          <w:bCs/>
          <w:sz w:val="24"/>
          <w:szCs w:val="24"/>
        </w:rPr>
        <w:t xml:space="preserve">. </w:t>
      </w:r>
      <w:r w:rsidRPr="00555B5E">
        <w:rPr>
          <w:sz w:val="24"/>
          <w:szCs w:val="24"/>
        </w:rPr>
        <w:t>The FDAC team will advise the parties directly as to the timing of the first NLR and thereafter the time of the subsequent NLR’s.</w:t>
      </w:r>
    </w:p>
    <w:p w14:paraId="31B918AA" w14:textId="77777777" w:rsidR="003A421C" w:rsidRPr="001960FF" w:rsidRDefault="003A421C" w:rsidP="003A421C">
      <w:pPr>
        <w:jc w:val="both"/>
        <w:rPr>
          <w:b/>
          <w:bCs/>
          <w:sz w:val="24"/>
          <w:szCs w:val="24"/>
        </w:rPr>
      </w:pPr>
    </w:p>
    <w:p w14:paraId="24F40887" w14:textId="31AC2C18" w:rsidR="003A421C" w:rsidRPr="00555B5E" w:rsidRDefault="003A421C" w:rsidP="00555B5E">
      <w:pPr>
        <w:pStyle w:val="ListParagraph"/>
        <w:numPr>
          <w:ilvl w:val="0"/>
          <w:numId w:val="4"/>
        </w:numPr>
        <w:jc w:val="both"/>
        <w:rPr>
          <w:sz w:val="24"/>
          <w:szCs w:val="24"/>
        </w:rPr>
      </w:pPr>
      <w:r w:rsidRPr="00555B5E">
        <w:rPr>
          <w:sz w:val="24"/>
          <w:szCs w:val="24"/>
        </w:rPr>
        <w:t>Before the start of the NLR’s a meeting will take place between the FDAC Judge and the FDAC team, to enable the FDAC team to provide an update to the Judge.</w:t>
      </w:r>
    </w:p>
    <w:p w14:paraId="40F7E38E" w14:textId="77777777" w:rsidR="003A421C" w:rsidRPr="001960FF" w:rsidRDefault="003A421C" w:rsidP="003A421C">
      <w:pPr>
        <w:jc w:val="both"/>
        <w:rPr>
          <w:sz w:val="24"/>
          <w:szCs w:val="24"/>
        </w:rPr>
      </w:pPr>
    </w:p>
    <w:p w14:paraId="00E1A77D" w14:textId="77777777" w:rsidR="003A421C" w:rsidRPr="00555B5E" w:rsidRDefault="003A421C" w:rsidP="00555B5E">
      <w:pPr>
        <w:pStyle w:val="ListParagraph"/>
        <w:numPr>
          <w:ilvl w:val="0"/>
          <w:numId w:val="4"/>
        </w:numPr>
        <w:jc w:val="both"/>
        <w:rPr>
          <w:sz w:val="24"/>
          <w:szCs w:val="24"/>
        </w:rPr>
      </w:pPr>
      <w:r w:rsidRPr="00555B5E">
        <w:rPr>
          <w:sz w:val="24"/>
          <w:szCs w:val="24"/>
        </w:rPr>
        <w:t>The purpose of the non-lawyer review is for the Judge to be updated as to progress and to discuss the same with the parents and the FDAC team. The review is intended to be part of the process of encouraging and challenging the parents to make progress with the FDAC Intervention Plan.</w:t>
      </w:r>
    </w:p>
    <w:p w14:paraId="6BE32546" w14:textId="77777777" w:rsidR="003A421C" w:rsidRPr="001960FF" w:rsidRDefault="003A421C" w:rsidP="003A421C">
      <w:pPr>
        <w:jc w:val="both"/>
        <w:rPr>
          <w:sz w:val="24"/>
          <w:szCs w:val="24"/>
        </w:rPr>
      </w:pPr>
    </w:p>
    <w:p w14:paraId="0419D77C" w14:textId="77777777" w:rsidR="003A421C" w:rsidRPr="00555B5E" w:rsidRDefault="003A421C" w:rsidP="00555B5E">
      <w:pPr>
        <w:pStyle w:val="ListParagraph"/>
        <w:numPr>
          <w:ilvl w:val="0"/>
          <w:numId w:val="4"/>
        </w:numPr>
        <w:jc w:val="both"/>
        <w:rPr>
          <w:sz w:val="24"/>
          <w:szCs w:val="24"/>
        </w:rPr>
      </w:pPr>
      <w:r w:rsidRPr="00555B5E">
        <w:rPr>
          <w:sz w:val="24"/>
          <w:szCs w:val="24"/>
        </w:rPr>
        <w:t>Not later than 4pm on the Friday before the review a short, updated report (Appendix I) and minutes from</w:t>
      </w:r>
      <w:r w:rsidRPr="00555B5E">
        <w:rPr>
          <w:spacing w:val="-9"/>
          <w:sz w:val="24"/>
          <w:szCs w:val="24"/>
        </w:rPr>
        <w:t xml:space="preserve"> </w:t>
      </w:r>
      <w:r w:rsidRPr="00555B5E">
        <w:rPr>
          <w:sz w:val="24"/>
          <w:szCs w:val="24"/>
        </w:rPr>
        <w:t>the</w:t>
      </w:r>
      <w:r w:rsidRPr="00555B5E">
        <w:rPr>
          <w:spacing w:val="-8"/>
          <w:sz w:val="24"/>
          <w:szCs w:val="24"/>
        </w:rPr>
        <w:t xml:space="preserve"> </w:t>
      </w:r>
      <w:r w:rsidRPr="00555B5E">
        <w:rPr>
          <w:sz w:val="24"/>
          <w:szCs w:val="24"/>
        </w:rPr>
        <w:t>previous</w:t>
      </w:r>
      <w:r w:rsidRPr="00555B5E">
        <w:rPr>
          <w:spacing w:val="-9"/>
          <w:sz w:val="24"/>
          <w:szCs w:val="24"/>
        </w:rPr>
        <w:t xml:space="preserve"> </w:t>
      </w:r>
      <w:r w:rsidRPr="00555B5E">
        <w:rPr>
          <w:sz w:val="24"/>
          <w:szCs w:val="24"/>
        </w:rPr>
        <w:t>NLR</w:t>
      </w:r>
      <w:r w:rsidRPr="00555B5E">
        <w:rPr>
          <w:spacing w:val="-9"/>
          <w:sz w:val="24"/>
          <w:szCs w:val="24"/>
        </w:rPr>
        <w:t xml:space="preserve"> </w:t>
      </w:r>
      <w:r w:rsidRPr="00555B5E">
        <w:rPr>
          <w:sz w:val="24"/>
          <w:szCs w:val="24"/>
        </w:rPr>
        <w:t>is</w:t>
      </w:r>
      <w:r w:rsidRPr="00555B5E">
        <w:rPr>
          <w:spacing w:val="-8"/>
          <w:sz w:val="24"/>
          <w:szCs w:val="24"/>
        </w:rPr>
        <w:t xml:space="preserve"> </w:t>
      </w:r>
      <w:r w:rsidRPr="00555B5E">
        <w:rPr>
          <w:sz w:val="24"/>
          <w:szCs w:val="24"/>
        </w:rPr>
        <w:t>filed</w:t>
      </w:r>
      <w:r w:rsidRPr="00555B5E">
        <w:rPr>
          <w:spacing w:val="-10"/>
          <w:sz w:val="24"/>
          <w:szCs w:val="24"/>
        </w:rPr>
        <w:t xml:space="preserve"> </w:t>
      </w:r>
      <w:r w:rsidRPr="00555B5E">
        <w:rPr>
          <w:sz w:val="24"/>
          <w:szCs w:val="24"/>
        </w:rPr>
        <w:t>electronically</w:t>
      </w:r>
      <w:r w:rsidRPr="00555B5E">
        <w:rPr>
          <w:spacing w:val="-9"/>
          <w:sz w:val="24"/>
          <w:szCs w:val="24"/>
        </w:rPr>
        <w:t xml:space="preserve"> </w:t>
      </w:r>
      <w:r w:rsidRPr="00555B5E">
        <w:rPr>
          <w:sz w:val="24"/>
          <w:szCs w:val="24"/>
        </w:rPr>
        <w:t>with</w:t>
      </w:r>
      <w:r w:rsidRPr="00555B5E">
        <w:rPr>
          <w:spacing w:val="-9"/>
          <w:sz w:val="24"/>
          <w:szCs w:val="24"/>
        </w:rPr>
        <w:t xml:space="preserve"> </w:t>
      </w:r>
      <w:r w:rsidRPr="00555B5E">
        <w:rPr>
          <w:sz w:val="24"/>
          <w:szCs w:val="24"/>
        </w:rPr>
        <w:t>the</w:t>
      </w:r>
      <w:r w:rsidRPr="00555B5E">
        <w:rPr>
          <w:spacing w:val="-9"/>
          <w:sz w:val="24"/>
          <w:szCs w:val="24"/>
        </w:rPr>
        <w:t xml:space="preserve"> </w:t>
      </w:r>
      <w:r w:rsidRPr="00555B5E">
        <w:rPr>
          <w:sz w:val="24"/>
          <w:szCs w:val="24"/>
        </w:rPr>
        <w:t>FDAC Judge. The report will detail the recent drug/ swab testing. It will be served by email on the Local Authority Legal Services who will then upload to the portal. The NLR reports will not be included in the Local authority bundle. Consideration will be given to whether it is necessary to include these documents in any contested</w:t>
      </w:r>
      <w:r w:rsidRPr="00555B5E">
        <w:rPr>
          <w:spacing w:val="-1"/>
          <w:sz w:val="24"/>
          <w:szCs w:val="24"/>
        </w:rPr>
        <w:t xml:space="preserve"> </w:t>
      </w:r>
      <w:r w:rsidRPr="00555B5E">
        <w:rPr>
          <w:sz w:val="24"/>
          <w:szCs w:val="24"/>
        </w:rPr>
        <w:t>hearing.</w:t>
      </w:r>
    </w:p>
    <w:p w14:paraId="6E6C6206" w14:textId="77777777" w:rsidR="003A421C" w:rsidRPr="001960FF" w:rsidRDefault="003A421C" w:rsidP="003A421C">
      <w:pPr>
        <w:pStyle w:val="BodyText"/>
        <w:jc w:val="both"/>
      </w:pPr>
    </w:p>
    <w:p w14:paraId="4EF95FF0" w14:textId="77777777" w:rsidR="003A421C" w:rsidRPr="00555B5E" w:rsidRDefault="003A421C" w:rsidP="00555B5E">
      <w:pPr>
        <w:pStyle w:val="ListParagraph"/>
        <w:numPr>
          <w:ilvl w:val="0"/>
          <w:numId w:val="4"/>
        </w:numPr>
        <w:jc w:val="both"/>
        <w:rPr>
          <w:sz w:val="24"/>
          <w:szCs w:val="24"/>
        </w:rPr>
      </w:pPr>
      <w:r w:rsidRPr="00555B5E">
        <w:rPr>
          <w:sz w:val="24"/>
          <w:szCs w:val="24"/>
        </w:rPr>
        <w:t>If any of the professionals involved in the case such as the social worker or Guardian are unable to attend the NLR they should provide an update to inform the NLR.</w:t>
      </w:r>
    </w:p>
    <w:p w14:paraId="4FE2596C" w14:textId="77777777" w:rsidR="003A421C" w:rsidRPr="001960FF" w:rsidRDefault="003A421C" w:rsidP="003A421C">
      <w:pPr>
        <w:jc w:val="both"/>
        <w:rPr>
          <w:sz w:val="24"/>
          <w:szCs w:val="24"/>
        </w:rPr>
      </w:pPr>
    </w:p>
    <w:p w14:paraId="398D58E7" w14:textId="77777777" w:rsidR="003A421C" w:rsidRPr="00555B5E" w:rsidRDefault="003A421C" w:rsidP="00555B5E">
      <w:pPr>
        <w:pStyle w:val="ListParagraph"/>
        <w:numPr>
          <w:ilvl w:val="0"/>
          <w:numId w:val="4"/>
        </w:numPr>
        <w:jc w:val="both"/>
        <w:rPr>
          <w:sz w:val="24"/>
          <w:szCs w:val="24"/>
        </w:rPr>
      </w:pPr>
      <w:r w:rsidRPr="00555B5E">
        <w:rPr>
          <w:sz w:val="24"/>
          <w:szCs w:val="24"/>
        </w:rPr>
        <w:t>If the parent does not attend their NLR, the review will go ahead if other professionals, other than the FDAC team are in attendance. If only the FDAC team are in attendance the review will be cancelled and the FDAC pre meeting discussion can be the basis of the NLR minutes.</w:t>
      </w:r>
    </w:p>
    <w:p w14:paraId="7E98797F" w14:textId="77777777" w:rsidR="003A421C" w:rsidRPr="001960FF" w:rsidRDefault="003A421C" w:rsidP="003A421C">
      <w:pPr>
        <w:jc w:val="both"/>
        <w:rPr>
          <w:sz w:val="24"/>
          <w:szCs w:val="24"/>
        </w:rPr>
      </w:pPr>
    </w:p>
    <w:p w14:paraId="3A79E656" w14:textId="77777777" w:rsidR="003A421C" w:rsidRPr="00555B5E" w:rsidRDefault="003A421C" w:rsidP="00555B5E">
      <w:pPr>
        <w:pStyle w:val="ListParagraph"/>
        <w:numPr>
          <w:ilvl w:val="0"/>
          <w:numId w:val="4"/>
        </w:numPr>
        <w:jc w:val="both"/>
        <w:rPr>
          <w:sz w:val="24"/>
          <w:szCs w:val="24"/>
        </w:rPr>
      </w:pPr>
      <w:r w:rsidRPr="00555B5E">
        <w:rPr>
          <w:sz w:val="24"/>
          <w:szCs w:val="24"/>
        </w:rPr>
        <w:t>If the local authority requires any update in relation to the ongoing testing in between the NLR’s the social worker should speak directly to the FDAC team who will provide this information.</w:t>
      </w:r>
    </w:p>
    <w:p w14:paraId="71864BFA" w14:textId="77777777" w:rsidR="003A421C" w:rsidRPr="001960FF" w:rsidRDefault="003A421C" w:rsidP="003A421C">
      <w:pPr>
        <w:jc w:val="both"/>
        <w:rPr>
          <w:sz w:val="24"/>
          <w:szCs w:val="24"/>
        </w:rPr>
      </w:pPr>
    </w:p>
    <w:p w14:paraId="481DB4C0" w14:textId="77777777" w:rsidR="003A421C" w:rsidRPr="00555B5E" w:rsidRDefault="003A421C" w:rsidP="00555B5E">
      <w:pPr>
        <w:pStyle w:val="ListParagraph"/>
        <w:numPr>
          <w:ilvl w:val="0"/>
          <w:numId w:val="4"/>
        </w:numPr>
        <w:jc w:val="both"/>
        <w:rPr>
          <w:sz w:val="24"/>
          <w:szCs w:val="24"/>
        </w:rPr>
      </w:pPr>
      <w:r w:rsidRPr="00555B5E">
        <w:rPr>
          <w:sz w:val="24"/>
          <w:szCs w:val="24"/>
        </w:rPr>
        <w:t>The FDAC team should be communicating with the LA social worker, guardian, and other professionals regarding any suggestions or recommendations on a regular basis. No legal issues relating to the case which would require legal input are discussed at the non-lawyer reviews. If issues arise which require such discussion (for example the re- timetabling of proceedings or a significant change in the Intervention Plan or contact issues) this would result in the court listing the case for a further Case Management Hearing at which lawyers would be present.</w:t>
      </w:r>
    </w:p>
    <w:p w14:paraId="36ABF833" w14:textId="77777777" w:rsidR="003A421C" w:rsidRPr="001960FF" w:rsidRDefault="003A421C" w:rsidP="003A421C">
      <w:pPr>
        <w:jc w:val="both"/>
        <w:rPr>
          <w:sz w:val="24"/>
          <w:szCs w:val="24"/>
        </w:rPr>
      </w:pPr>
    </w:p>
    <w:p w14:paraId="7E5D9D2E" w14:textId="77777777" w:rsidR="003A421C" w:rsidRPr="00555B5E" w:rsidRDefault="003A421C" w:rsidP="00555B5E">
      <w:pPr>
        <w:pStyle w:val="ListParagraph"/>
        <w:numPr>
          <w:ilvl w:val="0"/>
          <w:numId w:val="4"/>
        </w:numPr>
        <w:jc w:val="both"/>
        <w:rPr>
          <w:sz w:val="24"/>
          <w:szCs w:val="24"/>
        </w:rPr>
      </w:pPr>
      <w:r w:rsidRPr="00555B5E">
        <w:rPr>
          <w:sz w:val="24"/>
          <w:szCs w:val="24"/>
        </w:rPr>
        <w:t>The issue of family time/contact is regularly discussed at the NLR however this is not the forum to make decisions about changes to contact. The FDAC Judge may give an indication of their view at the NLR, but it is for the local authority through their processes to review and consider this further in conjunction with the children’s guardian and the parents. If contact arrangements are changed the children’s social worker will update the Judge at the next NLR. If there is a dispute over contact, then any party can make an application for a hearing.</w:t>
      </w:r>
    </w:p>
    <w:p w14:paraId="6863FA0D" w14:textId="77777777" w:rsidR="003A421C" w:rsidRPr="001960FF" w:rsidRDefault="003A421C" w:rsidP="003A421C">
      <w:pPr>
        <w:jc w:val="both"/>
        <w:rPr>
          <w:sz w:val="24"/>
          <w:szCs w:val="24"/>
        </w:rPr>
      </w:pPr>
    </w:p>
    <w:p w14:paraId="5E7CA6CD" w14:textId="694E10E9" w:rsidR="003A421C" w:rsidRPr="00555B5E" w:rsidRDefault="003A421C" w:rsidP="00555B5E">
      <w:pPr>
        <w:pStyle w:val="ListParagraph"/>
        <w:numPr>
          <w:ilvl w:val="0"/>
          <w:numId w:val="4"/>
        </w:numPr>
        <w:jc w:val="both"/>
        <w:rPr>
          <w:sz w:val="24"/>
          <w:szCs w:val="24"/>
        </w:rPr>
      </w:pPr>
      <w:r w:rsidRPr="00555B5E">
        <w:rPr>
          <w:sz w:val="24"/>
          <w:szCs w:val="24"/>
        </w:rPr>
        <w:t xml:space="preserve">If there are any changes to the care plan or placement during the proceedings the local authority need to </w:t>
      </w:r>
      <w:r w:rsidR="003D5763" w:rsidRPr="00555B5E">
        <w:rPr>
          <w:sz w:val="24"/>
          <w:szCs w:val="24"/>
        </w:rPr>
        <w:t>consider</w:t>
      </w:r>
      <w:r w:rsidRPr="00555B5E">
        <w:rPr>
          <w:sz w:val="24"/>
          <w:szCs w:val="24"/>
        </w:rPr>
        <w:t xml:space="preserve"> requesting a hearing in the usual way by submitting a C2 application. The fact that the FDAC Judge may be aware of any changes through the NLR does not negate the need to consider if a lawyer attended hearing is necessary.</w:t>
      </w:r>
    </w:p>
    <w:p w14:paraId="6F17FDC2" w14:textId="77777777" w:rsidR="003A421C" w:rsidRPr="001960FF" w:rsidRDefault="003A421C" w:rsidP="003A421C">
      <w:pPr>
        <w:jc w:val="both"/>
        <w:rPr>
          <w:sz w:val="24"/>
          <w:szCs w:val="24"/>
        </w:rPr>
      </w:pPr>
    </w:p>
    <w:p w14:paraId="066EDBEA"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Following a negative FDAC assessment parents will continue to be offered a NLR at a reduced frequency of monthly if they still want to engage with FDAC. These can continue until the case is </w:t>
      </w:r>
      <w:proofErr w:type="spellStart"/>
      <w:r w:rsidRPr="00555B5E">
        <w:rPr>
          <w:sz w:val="24"/>
          <w:szCs w:val="24"/>
        </w:rPr>
        <w:t>finalised</w:t>
      </w:r>
      <w:proofErr w:type="spellEnd"/>
      <w:r w:rsidRPr="00555B5E">
        <w:rPr>
          <w:sz w:val="24"/>
          <w:szCs w:val="24"/>
        </w:rPr>
        <w:t>.</w:t>
      </w:r>
    </w:p>
    <w:p w14:paraId="65F74ACA" w14:textId="77777777" w:rsidR="003A421C" w:rsidRPr="001960FF" w:rsidRDefault="003A421C" w:rsidP="003A421C">
      <w:pPr>
        <w:jc w:val="both"/>
        <w:rPr>
          <w:sz w:val="24"/>
          <w:szCs w:val="24"/>
        </w:rPr>
      </w:pPr>
    </w:p>
    <w:p w14:paraId="5AFD1CB8"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Domestic Abuse</w:t>
      </w:r>
    </w:p>
    <w:p w14:paraId="3B43A9EB" w14:textId="77777777" w:rsidR="003A421C" w:rsidRPr="001960FF" w:rsidRDefault="003A421C" w:rsidP="003A421C">
      <w:pPr>
        <w:jc w:val="both"/>
        <w:rPr>
          <w:sz w:val="24"/>
          <w:szCs w:val="24"/>
        </w:rPr>
      </w:pPr>
    </w:p>
    <w:p w14:paraId="2DDA6581" w14:textId="77777777" w:rsidR="003A421C" w:rsidRPr="00555B5E" w:rsidRDefault="003A421C" w:rsidP="00555B5E">
      <w:pPr>
        <w:pStyle w:val="ListParagraph"/>
        <w:numPr>
          <w:ilvl w:val="0"/>
          <w:numId w:val="4"/>
        </w:numPr>
        <w:jc w:val="both"/>
        <w:rPr>
          <w:sz w:val="24"/>
          <w:szCs w:val="24"/>
        </w:rPr>
      </w:pPr>
      <w:r w:rsidRPr="00555B5E">
        <w:rPr>
          <w:sz w:val="24"/>
          <w:szCs w:val="24"/>
        </w:rPr>
        <w:t>In cases involving domestic abuse any separate application for a non-molestation order should be heard by the allocated FDAC Judge.</w:t>
      </w:r>
    </w:p>
    <w:p w14:paraId="2E74C421" w14:textId="77777777" w:rsidR="003A421C" w:rsidRPr="001960FF" w:rsidRDefault="003A421C" w:rsidP="003A421C">
      <w:pPr>
        <w:jc w:val="both"/>
        <w:rPr>
          <w:sz w:val="24"/>
          <w:szCs w:val="24"/>
        </w:rPr>
      </w:pPr>
    </w:p>
    <w:p w14:paraId="5094FDA7"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lastRenderedPageBreak/>
        <w:t>CAFCASS / Guardians</w:t>
      </w:r>
    </w:p>
    <w:p w14:paraId="7ED3DD6F" w14:textId="77777777" w:rsidR="003A421C" w:rsidRPr="001960FF" w:rsidRDefault="003A421C" w:rsidP="003A421C">
      <w:pPr>
        <w:jc w:val="both"/>
        <w:rPr>
          <w:sz w:val="24"/>
          <w:szCs w:val="24"/>
        </w:rPr>
      </w:pPr>
    </w:p>
    <w:p w14:paraId="20E2EF80" w14:textId="77777777" w:rsidR="003A421C" w:rsidRPr="00555B5E" w:rsidRDefault="003A421C" w:rsidP="00555B5E">
      <w:pPr>
        <w:pStyle w:val="ListParagraph"/>
        <w:numPr>
          <w:ilvl w:val="0"/>
          <w:numId w:val="4"/>
        </w:numPr>
        <w:jc w:val="both"/>
        <w:rPr>
          <w:sz w:val="24"/>
          <w:szCs w:val="24"/>
        </w:rPr>
      </w:pPr>
      <w:r w:rsidRPr="00555B5E">
        <w:rPr>
          <w:sz w:val="24"/>
          <w:szCs w:val="24"/>
        </w:rPr>
        <w:t xml:space="preserve">CAFCASS are supportive of the FDAC model and have made experienced Guardians available for the FDAC cases. The allocated Guardian will, ordinarily, attend every court hearing including the non-lawyer reviews. If the guardian is unable to attend all the NLR’s they should </w:t>
      </w:r>
      <w:proofErr w:type="spellStart"/>
      <w:r w:rsidRPr="00555B5E">
        <w:rPr>
          <w:sz w:val="24"/>
          <w:szCs w:val="24"/>
        </w:rPr>
        <w:t>prioritise</w:t>
      </w:r>
      <w:proofErr w:type="spellEnd"/>
      <w:r w:rsidRPr="00555B5E">
        <w:rPr>
          <w:sz w:val="24"/>
          <w:szCs w:val="24"/>
        </w:rPr>
        <w:t xml:space="preserve"> attending the initial, middle, and final NLR.</w:t>
      </w:r>
    </w:p>
    <w:p w14:paraId="3D0AC4DC" w14:textId="77777777" w:rsidR="003A421C" w:rsidRPr="001960FF" w:rsidRDefault="003A421C" w:rsidP="003A421C">
      <w:pPr>
        <w:jc w:val="both"/>
        <w:rPr>
          <w:b/>
          <w:bCs/>
          <w:sz w:val="24"/>
          <w:szCs w:val="24"/>
          <w:u w:val="single"/>
        </w:rPr>
      </w:pPr>
    </w:p>
    <w:p w14:paraId="612F1113" w14:textId="77777777" w:rsidR="003A421C" w:rsidRPr="00555B5E" w:rsidRDefault="003A421C" w:rsidP="00555B5E">
      <w:pPr>
        <w:pStyle w:val="ListParagraph"/>
        <w:ind w:left="720" w:firstLine="0"/>
        <w:jc w:val="both"/>
        <w:rPr>
          <w:b/>
          <w:bCs/>
          <w:sz w:val="24"/>
          <w:szCs w:val="24"/>
          <w:u w:val="single"/>
        </w:rPr>
      </w:pPr>
      <w:r w:rsidRPr="00555B5E">
        <w:rPr>
          <w:b/>
          <w:bCs/>
          <w:sz w:val="24"/>
          <w:szCs w:val="24"/>
          <w:u w:val="single"/>
        </w:rPr>
        <w:t>Drawing of Orders</w:t>
      </w:r>
    </w:p>
    <w:p w14:paraId="65AEE7FB" w14:textId="77777777" w:rsidR="003A421C" w:rsidRPr="001960FF" w:rsidRDefault="003A421C" w:rsidP="003A421C">
      <w:pPr>
        <w:jc w:val="both"/>
        <w:rPr>
          <w:sz w:val="24"/>
          <w:szCs w:val="24"/>
        </w:rPr>
      </w:pPr>
    </w:p>
    <w:p w14:paraId="02067F79" w14:textId="174F9049" w:rsidR="003A421C" w:rsidRPr="00555B5E" w:rsidRDefault="003A421C" w:rsidP="00555B5E">
      <w:pPr>
        <w:pStyle w:val="ListParagraph"/>
        <w:numPr>
          <w:ilvl w:val="0"/>
          <w:numId w:val="4"/>
        </w:numPr>
        <w:jc w:val="both"/>
        <w:rPr>
          <w:sz w:val="24"/>
          <w:szCs w:val="24"/>
        </w:rPr>
      </w:pPr>
      <w:r w:rsidRPr="00555B5E">
        <w:rPr>
          <w:sz w:val="24"/>
          <w:szCs w:val="24"/>
        </w:rPr>
        <w:t>Orders at hearings where lawyers are present will be drawn by the local authority advocate in the usual way</w:t>
      </w:r>
      <w:r w:rsidR="005408B9" w:rsidRPr="00555B5E">
        <w:rPr>
          <w:sz w:val="24"/>
          <w:szCs w:val="24"/>
        </w:rPr>
        <w:t xml:space="preserve"> and</w:t>
      </w:r>
      <w:r w:rsidRPr="00555B5E">
        <w:rPr>
          <w:sz w:val="24"/>
          <w:szCs w:val="24"/>
        </w:rPr>
        <w:t xml:space="preserve"> uploaded onto the portal within 48 hours.</w:t>
      </w:r>
    </w:p>
    <w:p w14:paraId="4E54FF07" w14:textId="77777777" w:rsidR="003A421C" w:rsidRPr="001960FF" w:rsidRDefault="003A421C" w:rsidP="003A421C">
      <w:pPr>
        <w:pStyle w:val="BodyText"/>
        <w:jc w:val="both"/>
      </w:pPr>
    </w:p>
    <w:p w14:paraId="2DC8809F" w14:textId="77777777" w:rsidR="003A421C" w:rsidRPr="001960FF" w:rsidRDefault="003A421C" w:rsidP="003A421C">
      <w:pPr>
        <w:pStyle w:val="BodyText"/>
        <w:jc w:val="both"/>
      </w:pPr>
    </w:p>
    <w:p w14:paraId="7FFB0C67" w14:textId="77777777" w:rsidR="003A421C" w:rsidRPr="00555B5E" w:rsidRDefault="003A421C" w:rsidP="00555B5E">
      <w:pPr>
        <w:pStyle w:val="ListParagraph"/>
        <w:numPr>
          <w:ilvl w:val="0"/>
          <w:numId w:val="4"/>
        </w:numPr>
        <w:jc w:val="both"/>
        <w:rPr>
          <w:b/>
          <w:bCs/>
          <w:sz w:val="24"/>
          <w:szCs w:val="24"/>
          <w:u w:val="single"/>
        </w:rPr>
      </w:pPr>
      <w:r w:rsidRPr="00555B5E">
        <w:rPr>
          <w:b/>
          <w:bCs/>
          <w:sz w:val="24"/>
          <w:szCs w:val="24"/>
          <w:u w:val="single"/>
        </w:rPr>
        <w:t>CELEBRATIONS</w:t>
      </w:r>
    </w:p>
    <w:p w14:paraId="5D17D7E8" w14:textId="77777777" w:rsidR="003A421C" w:rsidRPr="001960FF" w:rsidRDefault="003A421C" w:rsidP="003A421C">
      <w:pPr>
        <w:jc w:val="both"/>
        <w:rPr>
          <w:sz w:val="24"/>
          <w:szCs w:val="24"/>
        </w:rPr>
      </w:pPr>
    </w:p>
    <w:p w14:paraId="76C2CF4C" w14:textId="2F2758A3" w:rsidR="003A421C" w:rsidRPr="00555B5E" w:rsidRDefault="003A421C" w:rsidP="00555B5E">
      <w:pPr>
        <w:pStyle w:val="ListParagraph"/>
        <w:numPr>
          <w:ilvl w:val="0"/>
          <w:numId w:val="4"/>
        </w:numPr>
        <w:jc w:val="both"/>
        <w:rPr>
          <w:sz w:val="24"/>
          <w:szCs w:val="24"/>
        </w:rPr>
      </w:pPr>
      <w:r w:rsidRPr="00555B5E">
        <w:rPr>
          <w:sz w:val="24"/>
          <w:szCs w:val="24"/>
        </w:rPr>
        <w:t>At the conclusion of the proceedings, following a positive outcome a celebration will take place with the parents, children (where appropriate) FDAC Judge, FDAC team, children’s social worker, guardian, and anyone else who the parents want to attend. This will be separate from any hearing and will take place after final orders are made.</w:t>
      </w:r>
      <w:r w:rsidR="00AD5065" w:rsidRPr="00555B5E">
        <w:rPr>
          <w:sz w:val="24"/>
          <w:szCs w:val="24"/>
        </w:rPr>
        <w:t xml:space="preserve"> The FDAC judge will be fully robed.</w:t>
      </w:r>
    </w:p>
    <w:p w14:paraId="2A9785A8" w14:textId="77777777" w:rsidR="003A421C" w:rsidRPr="001960FF" w:rsidRDefault="003A421C" w:rsidP="003A421C">
      <w:pPr>
        <w:jc w:val="both"/>
        <w:rPr>
          <w:sz w:val="24"/>
          <w:szCs w:val="24"/>
        </w:rPr>
      </w:pPr>
    </w:p>
    <w:p w14:paraId="11EF3901" w14:textId="702F006D" w:rsidR="003A421C" w:rsidRPr="00555B5E" w:rsidRDefault="00555B5E" w:rsidP="00555B5E">
      <w:pPr>
        <w:pStyle w:val="ListParagraph"/>
        <w:ind w:left="720" w:firstLine="0"/>
        <w:jc w:val="both"/>
        <w:rPr>
          <w:b/>
          <w:bCs/>
          <w:sz w:val="24"/>
          <w:szCs w:val="24"/>
        </w:rPr>
      </w:pPr>
      <w:r w:rsidRPr="00555B5E">
        <w:rPr>
          <w:b/>
          <w:bCs/>
          <w:sz w:val="24"/>
          <w:szCs w:val="24"/>
        </w:rPr>
        <w:t xml:space="preserve">His </w:t>
      </w:r>
      <w:proofErr w:type="spellStart"/>
      <w:r w:rsidRPr="00555B5E">
        <w:rPr>
          <w:b/>
          <w:bCs/>
          <w:sz w:val="24"/>
          <w:szCs w:val="24"/>
        </w:rPr>
        <w:t>Honour</w:t>
      </w:r>
      <w:proofErr w:type="spellEnd"/>
      <w:r w:rsidRPr="00555B5E">
        <w:rPr>
          <w:b/>
          <w:bCs/>
          <w:sz w:val="24"/>
          <w:szCs w:val="24"/>
        </w:rPr>
        <w:t xml:space="preserve"> Judge Steven Parker</w:t>
      </w:r>
    </w:p>
    <w:p w14:paraId="165B769A" w14:textId="7A284E9A" w:rsidR="00555B5E" w:rsidRDefault="00555B5E" w:rsidP="00555B5E">
      <w:pPr>
        <w:pStyle w:val="ListParagraph"/>
        <w:ind w:left="720" w:firstLine="0"/>
        <w:jc w:val="both"/>
        <w:rPr>
          <w:b/>
          <w:bCs/>
          <w:sz w:val="24"/>
          <w:szCs w:val="24"/>
        </w:rPr>
      </w:pPr>
      <w:r w:rsidRPr="00555B5E">
        <w:rPr>
          <w:b/>
          <w:bCs/>
          <w:sz w:val="24"/>
          <w:szCs w:val="24"/>
        </w:rPr>
        <w:t>The Designated Family Judge for Cheshire and Merseyside</w:t>
      </w:r>
    </w:p>
    <w:p w14:paraId="2EE04990" w14:textId="1119C345" w:rsidR="00555B5E" w:rsidRDefault="00555B5E" w:rsidP="00555B5E">
      <w:pPr>
        <w:pStyle w:val="ListParagraph"/>
        <w:ind w:left="720" w:firstLine="0"/>
        <w:jc w:val="both"/>
        <w:rPr>
          <w:b/>
          <w:bCs/>
          <w:sz w:val="24"/>
          <w:szCs w:val="24"/>
        </w:rPr>
      </w:pPr>
      <w:r>
        <w:rPr>
          <w:b/>
          <w:bCs/>
          <w:sz w:val="24"/>
          <w:szCs w:val="24"/>
        </w:rPr>
        <w:t xml:space="preserve">Practice Note No </w:t>
      </w:r>
      <w:r w:rsidR="00ED48EF">
        <w:rPr>
          <w:b/>
          <w:bCs/>
          <w:sz w:val="24"/>
          <w:szCs w:val="24"/>
        </w:rPr>
        <w:t>4</w:t>
      </w:r>
      <w:r w:rsidR="00F31AAE">
        <w:rPr>
          <w:b/>
          <w:bCs/>
          <w:sz w:val="24"/>
          <w:szCs w:val="24"/>
        </w:rPr>
        <w:t xml:space="preserve"> </w:t>
      </w:r>
      <w:r>
        <w:rPr>
          <w:b/>
          <w:bCs/>
          <w:sz w:val="24"/>
          <w:szCs w:val="24"/>
        </w:rPr>
        <w:t>of 2025</w:t>
      </w:r>
    </w:p>
    <w:p w14:paraId="0455D5FC" w14:textId="78616FD8" w:rsidR="00F31AAE" w:rsidRDefault="00F31AAE" w:rsidP="00555B5E">
      <w:pPr>
        <w:pStyle w:val="ListParagraph"/>
        <w:ind w:left="720" w:firstLine="0"/>
        <w:jc w:val="both"/>
        <w:rPr>
          <w:b/>
          <w:bCs/>
          <w:sz w:val="24"/>
          <w:szCs w:val="24"/>
        </w:rPr>
      </w:pPr>
      <w:r>
        <w:rPr>
          <w:b/>
          <w:bCs/>
          <w:sz w:val="24"/>
          <w:szCs w:val="24"/>
        </w:rPr>
        <w:t>Dated 9</w:t>
      </w:r>
      <w:r w:rsidRPr="00F31AAE">
        <w:rPr>
          <w:b/>
          <w:bCs/>
          <w:sz w:val="24"/>
          <w:szCs w:val="24"/>
          <w:vertAlign w:val="superscript"/>
        </w:rPr>
        <w:t>th</w:t>
      </w:r>
      <w:r>
        <w:rPr>
          <w:b/>
          <w:bCs/>
          <w:sz w:val="24"/>
          <w:szCs w:val="24"/>
        </w:rPr>
        <w:t xml:space="preserve"> September 2025</w:t>
      </w:r>
    </w:p>
    <w:p w14:paraId="684E945D" w14:textId="46F226B8" w:rsidR="00B339FB" w:rsidRPr="00C94240" w:rsidRDefault="00B339FB" w:rsidP="00555B5E">
      <w:pPr>
        <w:pStyle w:val="ListParagraph"/>
        <w:ind w:left="720" w:firstLine="0"/>
        <w:jc w:val="both"/>
        <w:rPr>
          <w:b/>
          <w:bCs/>
          <w:color w:val="FF0000"/>
          <w:sz w:val="24"/>
          <w:szCs w:val="24"/>
        </w:rPr>
      </w:pPr>
      <w:r w:rsidRPr="00C94240">
        <w:rPr>
          <w:b/>
          <w:bCs/>
          <w:color w:val="FF0000"/>
          <w:sz w:val="24"/>
          <w:szCs w:val="24"/>
        </w:rPr>
        <w:t xml:space="preserve">Amended </w:t>
      </w:r>
      <w:r w:rsidR="00C94240" w:rsidRPr="00C94240">
        <w:rPr>
          <w:b/>
          <w:bCs/>
          <w:color w:val="FF0000"/>
          <w:sz w:val="24"/>
          <w:szCs w:val="24"/>
        </w:rPr>
        <w:t>8 January 2026</w:t>
      </w:r>
    </w:p>
    <w:p w14:paraId="216A8CF8" w14:textId="7862CE71" w:rsidR="003A421C" w:rsidRPr="001960FF" w:rsidRDefault="003A421C" w:rsidP="003A421C">
      <w:pPr>
        <w:jc w:val="both"/>
        <w:rPr>
          <w:b/>
          <w:bCs/>
          <w:sz w:val="24"/>
          <w:szCs w:val="24"/>
          <w:u w:val="single"/>
        </w:rPr>
      </w:pPr>
    </w:p>
    <w:p w14:paraId="0FAEC304" w14:textId="77777777" w:rsidR="003A421C" w:rsidRPr="001960FF" w:rsidRDefault="003A421C" w:rsidP="003A421C">
      <w:pPr>
        <w:jc w:val="both"/>
        <w:rPr>
          <w:sz w:val="24"/>
          <w:szCs w:val="24"/>
        </w:rPr>
      </w:pPr>
    </w:p>
    <w:p w14:paraId="2ED3105A" w14:textId="77777777" w:rsidR="002F5438" w:rsidRDefault="002F5438"/>
    <w:p w14:paraId="5FAB4DB8" w14:textId="77777777" w:rsidR="002F5438" w:rsidRDefault="002F5438"/>
    <w:p w14:paraId="759EA4D4" w14:textId="21B8CFE1" w:rsidR="002F5438" w:rsidRPr="00555B5E" w:rsidRDefault="002F5438" w:rsidP="00555B5E">
      <w:pPr>
        <w:pStyle w:val="ListParagraph"/>
        <w:widowControl/>
        <w:autoSpaceDE/>
        <w:autoSpaceDN/>
        <w:spacing w:after="160" w:line="259" w:lineRule="auto"/>
        <w:ind w:left="720" w:firstLine="0"/>
        <w:rPr>
          <w:sz w:val="24"/>
          <w:szCs w:val="24"/>
        </w:rPr>
      </w:pPr>
      <w:bookmarkStart w:id="1" w:name="_Hlk178839999"/>
      <w:r w:rsidRPr="00555B5E">
        <w:rPr>
          <w:b/>
          <w:bCs/>
          <w:sz w:val="24"/>
          <w:szCs w:val="24"/>
          <w:u w:val="single"/>
        </w:rPr>
        <w:t>Appendix</w:t>
      </w:r>
    </w:p>
    <w:p w14:paraId="622660ED" w14:textId="77777777" w:rsidR="002F5438" w:rsidRPr="001960FF" w:rsidRDefault="002F5438" w:rsidP="002F5438">
      <w:pPr>
        <w:jc w:val="both"/>
        <w:rPr>
          <w:sz w:val="24"/>
          <w:szCs w:val="24"/>
        </w:rPr>
      </w:pPr>
    </w:p>
    <w:p w14:paraId="756141D4" w14:textId="77777777" w:rsidR="002F5438" w:rsidRPr="001960FF" w:rsidRDefault="002F5438" w:rsidP="00555B5E">
      <w:pPr>
        <w:pStyle w:val="ListParagraph"/>
        <w:ind w:left="720" w:firstLine="0"/>
        <w:jc w:val="both"/>
        <w:rPr>
          <w:sz w:val="24"/>
          <w:szCs w:val="24"/>
        </w:rPr>
      </w:pPr>
      <w:r w:rsidRPr="001960FF">
        <w:rPr>
          <w:sz w:val="24"/>
          <w:szCs w:val="24"/>
        </w:rPr>
        <w:t>FDAC Referral Form</w:t>
      </w:r>
    </w:p>
    <w:p w14:paraId="2F276B23" w14:textId="77777777" w:rsidR="002F5438" w:rsidRPr="00555B5E" w:rsidRDefault="002F5438" w:rsidP="00555B5E">
      <w:pPr>
        <w:ind w:left="360" w:firstLine="360"/>
        <w:jc w:val="both"/>
        <w:rPr>
          <w:sz w:val="24"/>
          <w:szCs w:val="24"/>
        </w:rPr>
      </w:pPr>
      <w:r w:rsidRPr="00555B5E">
        <w:rPr>
          <w:sz w:val="24"/>
          <w:szCs w:val="24"/>
        </w:rPr>
        <w:t>Directions on Issue</w:t>
      </w:r>
    </w:p>
    <w:p w14:paraId="1645E0C7" w14:textId="77777777" w:rsidR="002F5438" w:rsidRPr="001960FF" w:rsidRDefault="002F5438" w:rsidP="00555B5E">
      <w:pPr>
        <w:pStyle w:val="ListParagraph"/>
        <w:ind w:left="720" w:firstLine="0"/>
        <w:jc w:val="both"/>
        <w:rPr>
          <w:sz w:val="24"/>
          <w:szCs w:val="24"/>
        </w:rPr>
      </w:pPr>
      <w:r w:rsidRPr="001960FF">
        <w:rPr>
          <w:sz w:val="24"/>
          <w:szCs w:val="24"/>
        </w:rPr>
        <w:t>Order for First Hearing in FDAC</w:t>
      </w:r>
    </w:p>
    <w:p w14:paraId="11CCFB93" w14:textId="77777777" w:rsidR="002F5438" w:rsidRPr="001960FF" w:rsidRDefault="002F5438" w:rsidP="00555B5E">
      <w:pPr>
        <w:pStyle w:val="ListParagraph"/>
        <w:ind w:left="720" w:firstLine="0"/>
        <w:jc w:val="both"/>
        <w:rPr>
          <w:sz w:val="24"/>
          <w:szCs w:val="24"/>
        </w:rPr>
      </w:pPr>
      <w:r w:rsidRPr="001960FF">
        <w:rPr>
          <w:sz w:val="24"/>
          <w:szCs w:val="24"/>
        </w:rPr>
        <w:t>FDAC Sign Up Agreement</w:t>
      </w:r>
    </w:p>
    <w:p w14:paraId="7FDC029A" w14:textId="77777777" w:rsidR="002F5438" w:rsidRPr="001960FF" w:rsidRDefault="002F5438" w:rsidP="00555B5E">
      <w:pPr>
        <w:pStyle w:val="ListParagraph"/>
        <w:ind w:left="720" w:firstLine="0"/>
        <w:jc w:val="both"/>
        <w:rPr>
          <w:sz w:val="24"/>
          <w:szCs w:val="24"/>
        </w:rPr>
      </w:pPr>
      <w:r w:rsidRPr="001960FF">
        <w:rPr>
          <w:sz w:val="24"/>
          <w:szCs w:val="24"/>
        </w:rPr>
        <w:t>Case Management Order</w:t>
      </w:r>
    </w:p>
    <w:p w14:paraId="365CC3BC" w14:textId="77777777" w:rsidR="002F5438" w:rsidRPr="001960FF" w:rsidRDefault="002F5438" w:rsidP="00555B5E">
      <w:pPr>
        <w:pStyle w:val="ListParagraph"/>
        <w:ind w:left="720" w:firstLine="0"/>
        <w:jc w:val="both"/>
        <w:rPr>
          <w:sz w:val="24"/>
          <w:szCs w:val="24"/>
        </w:rPr>
      </w:pPr>
      <w:r w:rsidRPr="001960FF">
        <w:rPr>
          <w:sz w:val="24"/>
          <w:szCs w:val="24"/>
        </w:rPr>
        <w:t>Order to extend proceedings for further FDAC assessment</w:t>
      </w:r>
    </w:p>
    <w:p w14:paraId="1FCDCB75" w14:textId="77777777" w:rsidR="002F5438" w:rsidRPr="001960FF" w:rsidRDefault="002F5438" w:rsidP="00555B5E">
      <w:pPr>
        <w:pStyle w:val="ListParagraph"/>
        <w:ind w:left="720" w:firstLine="0"/>
        <w:jc w:val="both"/>
        <w:rPr>
          <w:sz w:val="24"/>
          <w:szCs w:val="24"/>
        </w:rPr>
      </w:pPr>
      <w:r w:rsidRPr="001960FF">
        <w:rPr>
          <w:sz w:val="24"/>
          <w:szCs w:val="24"/>
        </w:rPr>
        <w:t>Order to extend the proceedings for rehabilitation</w:t>
      </w:r>
    </w:p>
    <w:p w14:paraId="3502F7E9" w14:textId="77777777" w:rsidR="002F5438" w:rsidRPr="001960FF" w:rsidRDefault="002F5438" w:rsidP="00555B5E">
      <w:pPr>
        <w:pStyle w:val="ListParagraph"/>
        <w:ind w:left="720" w:firstLine="0"/>
        <w:jc w:val="both"/>
        <w:rPr>
          <w:sz w:val="24"/>
          <w:szCs w:val="24"/>
        </w:rPr>
      </w:pPr>
      <w:r w:rsidRPr="001960FF">
        <w:rPr>
          <w:sz w:val="24"/>
          <w:szCs w:val="24"/>
        </w:rPr>
        <w:t>Case Management Order IRH</w:t>
      </w:r>
    </w:p>
    <w:p w14:paraId="4DED6628" w14:textId="77777777" w:rsidR="002F5438" w:rsidRDefault="002F5438" w:rsidP="00555B5E">
      <w:pPr>
        <w:pStyle w:val="ListParagraph"/>
        <w:ind w:left="720" w:firstLine="0"/>
        <w:jc w:val="both"/>
        <w:rPr>
          <w:sz w:val="24"/>
          <w:szCs w:val="24"/>
        </w:rPr>
      </w:pPr>
      <w:r w:rsidRPr="001960FF">
        <w:rPr>
          <w:sz w:val="24"/>
          <w:szCs w:val="24"/>
        </w:rPr>
        <w:t>Non lawyer review report</w:t>
      </w:r>
    </w:p>
    <w:p w14:paraId="2774F56F" w14:textId="77777777" w:rsidR="002F5438" w:rsidRDefault="002F5438" w:rsidP="002F5438">
      <w:pPr>
        <w:jc w:val="both"/>
        <w:rPr>
          <w:sz w:val="24"/>
          <w:szCs w:val="24"/>
        </w:rPr>
      </w:pPr>
    </w:p>
    <w:p w14:paraId="4CF86230" w14:textId="4AAD9205" w:rsidR="002F5438" w:rsidRPr="00FC3AAD" w:rsidRDefault="002F5438" w:rsidP="002F5438">
      <w:pPr>
        <w:jc w:val="both"/>
        <w:rPr>
          <w:i/>
          <w:iCs/>
          <w:sz w:val="24"/>
          <w:szCs w:val="24"/>
        </w:rPr>
      </w:pPr>
    </w:p>
    <w:bookmarkEnd w:id="1"/>
    <w:p w14:paraId="05C00801" w14:textId="6FDBB47C" w:rsidR="002F5438" w:rsidRDefault="002F5438" w:rsidP="002F5438">
      <w:r w:rsidRPr="001960FF">
        <w:rPr>
          <w:sz w:val="24"/>
          <w:szCs w:val="24"/>
        </w:rPr>
        <w:br w:type="page"/>
      </w:r>
    </w:p>
    <w:sectPr w:rsidR="002F54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D0EFC"/>
    <w:multiLevelType w:val="hybridMultilevel"/>
    <w:tmpl w:val="27D43DA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CD7FAC"/>
    <w:multiLevelType w:val="hybridMultilevel"/>
    <w:tmpl w:val="36FA6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861E30"/>
    <w:multiLevelType w:val="hybridMultilevel"/>
    <w:tmpl w:val="BE2E9376"/>
    <w:lvl w:ilvl="0" w:tplc="5DF4C8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9480212"/>
    <w:multiLevelType w:val="hybridMultilevel"/>
    <w:tmpl w:val="49EC6E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3760A6"/>
    <w:multiLevelType w:val="hybridMultilevel"/>
    <w:tmpl w:val="0646F46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4BF4EF1"/>
    <w:multiLevelType w:val="hybridMultilevel"/>
    <w:tmpl w:val="D0282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0366202">
    <w:abstractNumId w:val="1"/>
  </w:num>
  <w:num w:numId="2" w16cid:durableId="1997296087">
    <w:abstractNumId w:val="5"/>
  </w:num>
  <w:num w:numId="3" w16cid:durableId="2055156178">
    <w:abstractNumId w:val="0"/>
  </w:num>
  <w:num w:numId="4" w16cid:durableId="1292596519">
    <w:abstractNumId w:val="3"/>
  </w:num>
  <w:num w:numId="5" w16cid:durableId="1724409259">
    <w:abstractNumId w:val="2"/>
  </w:num>
  <w:num w:numId="6" w16cid:durableId="8196867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7824D77F-A9FE-4AB9-868F-CBB1B278307F}"/>
    <w:docVar w:name="dgnword-eventsink" w:val="2778033806320"/>
  </w:docVars>
  <w:rsids>
    <w:rsidRoot w:val="003A421C"/>
    <w:rsid w:val="00003E54"/>
    <w:rsid w:val="00036205"/>
    <w:rsid w:val="0005712D"/>
    <w:rsid w:val="00072211"/>
    <w:rsid w:val="00090B90"/>
    <w:rsid w:val="00147319"/>
    <w:rsid w:val="00273BA6"/>
    <w:rsid w:val="002C632D"/>
    <w:rsid w:val="002F5438"/>
    <w:rsid w:val="00335819"/>
    <w:rsid w:val="003A421C"/>
    <w:rsid w:val="003B4B31"/>
    <w:rsid w:val="003D5763"/>
    <w:rsid w:val="003F0916"/>
    <w:rsid w:val="003F257C"/>
    <w:rsid w:val="003F698D"/>
    <w:rsid w:val="0047282B"/>
    <w:rsid w:val="00480B6C"/>
    <w:rsid w:val="004874EC"/>
    <w:rsid w:val="004A40A1"/>
    <w:rsid w:val="004B32F5"/>
    <w:rsid w:val="005111DA"/>
    <w:rsid w:val="005408B9"/>
    <w:rsid w:val="00555B5E"/>
    <w:rsid w:val="005F6A11"/>
    <w:rsid w:val="006C203A"/>
    <w:rsid w:val="006D6E31"/>
    <w:rsid w:val="007044B2"/>
    <w:rsid w:val="00733C0D"/>
    <w:rsid w:val="00760CFB"/>
    <w:rsid w:val="007D7A01"/>
    <w:rsid w:val="0081683D"/>
    <w:rsid w:val="0089762B"/>
    <w:rsid w:val="008A1B1D"/>
    <w:rsid w:val="008B0D32"/>
    <w:rsid w:val="008D320A"/>
    <w:rsid w:val="008E138F"/>
    <w:rsid w:val="00935307"/>
    <w:rsid w:val="00956FCD"/>
    <w:rsid w:val="00985E84"/>
    <w:rsid w:val="009B7177"/>
    <w:rsid w:val="009C6C76"/>
    <w:rsid w:val="009D7382"/>
    <w:rsid w:val="009D7F8C"/>
    <w:rsid w:val="00A22601"/>
    <w:rsid w:val="00A46974"/>
    <w:rsid w:val="00A92E38"/>
    <w:rsid w:val="00AD5065"/>
    <w:rsid w:val="00B27B62"/>
    <w:rsid w:val="00B339FB"/>
    <w:rsid w:val="00B547B8"/>
    <w:rsid w:val="00BA4A61"/>
    <w:rsid w:val="00C14B8C"/>
    <w:rsid w:val="00C26711"/>
    <w:rsid w:val="00C361F3"/>
    <w:rsid w:val="00C52A28"/>
    <w:rsid w:val="00C62305"/>
    <w:rsid w:val="00C94240"/>
    <w:rsid w:val="00CF19A1"/>
    <w:rsid w:val="00D01519"/>
    <w:rsid w:val="00D85A5B"/>
    <w:rsid w:val="00DF63E0"/>
    <w:rsid w:val="00E51038"/>
    <w:rsid w:val="00E82275"/>
    <w:rsid w:val="00ED48EF"/>
    <w:rsid w:val="00EE0D7C"/>
    <w:rsid w:val="00EE4E39"/>
    <w:rsid w:val="00F01068"/>
    <w:rsid w:val="00F135DC"/>
    <w:rsid w:val="00F203BD"/>
    <w:rsid w:val="00F31AAE"/>
    <w:rsid w:val="00F5698D"/>
    <w:rsid w:val="00F614D2"/>
    <w:rsid w:val="00F644FC"/>
    <w:rsid w:val="00FB5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D98AC"/>
  <w15:chartTrackingRefBased/>
  <w15:docId w15:val="{1FCDAFB5-F4C3-4CE3-B8A9-C20A23671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21C"/>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21C"/>
    <w:pPr>
      <w:ind w:left="1808" w:hanging="360"/>
    </w:pPr>
  </w:style>
  <w:style w:type="table" w:styleId="TableGrid">
    <w:name w:val="Table Grid"/>
    <w:basedOn w:val="TableNormal"/>
    <w:uiPriority w:val="39"/>
    <w:rsid w:val="003A421C"/>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3A421C"/>
    <w:rPr>
      <w:sz w:val="24"/>
      <w:szCs w:val="24"/>
    </w:rPr>
  </w:style>
  <w:style w:type="character" w:customStyle="1" w:styleId="BodyTextChar">
    <w:name w:val="Body Text Char"/>
    <w:basedOn w:val="DefaultParagraphFont"/>
    <w:link w:val="BodyText"/>
    <w:uiPriority w:val="1"/>
    <w:rsid w:val="003A421C"/>
    <w:rPr>
      <w:rFonts w:ascii="Times New Roman" w:eastAsia="Times New Roman" w:hAnsi="Times New Roman" w:cs="Times New Roman"/>
      <w:kern w:val="0"/>
      <w:sz w:val="24"/>
      <w:szCs w:val="24"/>
      <w:lang w:val="en-US"/>
      <w14:ligatures w14:val="none"/>
    </w:rPr>
  </w:style>
  <w:style w:type="character" w:styleId="Hyperlink">
    <w:name w:val="Hyperlink"/>
    <w:basedOn w:val="DefaultParagraphFont"/>
    <w:uiPriority w:val="99"/>
    <w:unhideWhenUsed/>
    <w:rsid w:val="003A421C"/>
    <w:rPr>
      <w:color w:val="0563C1" w:themeColor="hyperlink"/>
      <w:u w:val="single"/>
    </w:rPr>
  </w:style>
  <w:style w:type="character" w:styleId="UnresolvedMention">
    <w:name w:val="Unresolved Mention"/>
    <w:basedOn w:val="DefaultParagraphFont"/>
    <w:uiPriority w:val="99"/>
    <w:semiHidden/>
    <w:unhideWhenUsed/>
    <w:rsid w:val="007D7A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alphabiolabs.co.uk/legal-testing-services/hair-alcohol-testing/" TargetMode="External"/><Relationship Id="rId3" Type="http://schemas.openxmlformats.org/officeDocument/2006/relationships/settings" Target="settings.xml"/><Relationship Id="rId7" Type="http://schemas.openxmlformats.org/officeDocument/2006/relationships/hyperlink" Target="mailto:fdacoffice@liverpool.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4.jpg@01DC0B7B.458AA7B0"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4019</Words>
  <Characters>19742</Characters>
  <Application>Microsoft Office Word</Application>
  <DocSecurity>0</DocSecurity>
  <Lines>444</Lines>
  <Paragraphs>124</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23659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HHJ Helen</dc:creator>
  <cp:keywords/>
  <dc:description/>
  <cp:lastModifiedBy>Parker, HHJ Steven</cp:lastModifiedBy>
  <cp:revision>2</cp:revision>
  <dcterms:created xsi:type="dcterms:W3CDTF">2026-01-08T14:01:00Z</dcterms:created>
  <dcterms:modified xsi:type="dcterms:W3CDTF">2026-01-08T14:01:00Z</dcterms:modified>
</cp:coreProperties>
</file>